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093B42">
        <w:rPr>
          <w:rFonts w:ascii="Times New Roman" w:hAnsi="Times New Roman"/>
          <w:bCs/>
          <w:i/>
        </w:rPr>
        <w:t xml:space="preserve">Załącznik nr </w:t>
      </w:r>
      <w:r w:rsidR="006F31E2" w:rsidRPr="00093B42">
        <w:rPr>
          <w:rFonts w:ascii="Times New Roman" w:hAnsi="Times New Roman"/>
          <w:bCs/>
          <w:i/>
        </w:rPr>
        <w:t>1.5</w:t>
      </w:r>
      <w:r w:rsidR="00D8678B" w:rsidRPr="00093B42">
        <w:rPr>
          <w:rFonts w:ascii="Times New Roman" w:hAnsi="Times New Roman"/>
          <w:bCs/>
          <w:i/>
        </w:rPr>
        <w:t xml:space="preserve"> do Zarządzenia</w:t>
      </w:r>
      <w:r w:rsidR="002A22BF" w:rsidRPr="00093B42">
        <w:rPr>
          <w:rFonts w:ascii="Times New Roman" w:hAnsi="Times New Roman"/>
          <w:bCs/>
          <w:i/>
        </w:rPr>
        <w:t xml:space="preserve"> Rektora UR </w:t>
      </w:r>
      <w:r w:rsidRPr="00093B42">
        <w:rPr>
          <w:rFonts w:ascii="Times New Roman" w:hAnsi="Times New Roman"/>
          <w:bCs/>
          <w:i/>
        </w:rPr>
        <w:t xml:space="preserve">nr </w:t>
      </w:r>
      <w:r w:rsidR="00F17567" w:rsidRPr="00093B42">
        <w:rPr>
          <w:rFonts w:ascii="Times New Roman" w:hAnsi="Times New Roman"/>
          <w:bCs/>
          <w:i/>
        </w:rPr>
        <w:t>12/2019</w:t>
      </w:r>
    </w:p>
    <w:p w:rsidR="00F243CB" w:rsidRPr="00093B42" w:rsidRDefault="00F243CB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</w:p>
    <w:p w:rsidR="0085747A" w:rsidRPr="00093B4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93B42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093B42" w:rsidRDefault="0071620A" w:rsidP="00702F5F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93B4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0E1D5F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5F0A68" w:rsidRPr="00702F5F">
        <w:rPr>
          <w:rFonts w:ascii="Times New Roman" w:hAnsi="Times New Roman"/>
          <w:b/>
          <w:smallCaps/>
          <w:sz w:val="24"/>
          <w:szCs w:val="24"/>
        </w:rPr>
        <w:t>2023-2028</w:t>
      </w:r>
    </w:p>
    <w:p w:rsidR="00F243CB" w:rsidRPr="00702F5F" w:rsidRDefault="00F243CB" w:rsidP="00702F5F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445970" w:rsidRPr="00093B42" w:rsidRDefault="00F243CB" w:rsidP="00635C4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 akademicki</w:t>
      </w:r>
      <w:r w:rsidR="000E1D5F">
        <w:rPr>
          <w:rFonts w:ascii="Times New Roman" w:hAnsi="Times New Roman"/>
          <w:sz w:val="24"/>
          <w:szCs w:val="24"/>
        </w:rPr>
        <w:t xml:space="preserve"> </w:t>
      </w:r>
      <w:r w:rsidR="005F0A68" w:rsidRPr="00093B42">
        <w:rPr>
          <w:rFonts w:ascii="Times New Roman" w:hAnsi="Times New Roman"/>
          <w:sz w:val="24"/>
          <w:szCs w:val="24"/>
        </w:rPr>
        <w:t>2025-2026</w:t>
      </w:r>
    </w:p>
    <w:p w:rsidR="0085747A" w:rsidRPr="00093B4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093B42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093B42">
        <w:rPr>
          <w:szCs w:val="24"/>
        </w:rPr>
        <w:t xml:space="preserve">1. </w:t>
      </w:r>
      <w:r w:rsidR="0085747A" w:rsidRPr="00093B42">
        <w:rPr>
          <w:szCs w:val="24"/>
        </w:rPr>
        <w:t xml:space="preserve">Podstawowe </w:t>
      </w:r>
      <w:r w:rsidR="00445970" w:rsidRPr="00093B42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F5708" w:rsidRDefault="00323C11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6F5708">
              <w:rPr>
                <w:sz w:val="24"/>
                <w:szCs w:val="24"/>
              </w:rPr>
              <w:t>Diagnoza inteligencji dzieci i młodzieży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Kod przedmiotu</w:t>
            </w:r>
            <w:r w:rsidR="0085747A" w:rsidRPr="00093B4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93B4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CE1F05" w:rsidRPr="00093B42" w:rsidTr="00CE1F05">
        <w:tc>
          <w:tcPr>
            <w:tcW w:w="2694" w:type="dxa"/>
            <w:vAlign w:val="center"/>
          </w:tcPr>
          <w:p w:rsidR="00CE1F05" w:rsidRPr="00093B42" w:rsidRDefault="00F243CB" w:rsidP="00CE1F05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CE1F05" w:rsidRPr="00093B42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CE1F05" w:rsidRPr="00093B42" w:rsidRDefault="00CE1F05" w:rsidP="00CE1F0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E1F05" w:rsidRPr="00093B42" w:rsidTr="00CE1F05">
        <w:tc>
          <w:tcPr>
            <w:tcW w:w="2694" w:type="dxa"/>
            <w:vAlign w:val="center"/>
          </w:tcPr>
          <w:p w:rsidR="00CE1F05" w:rsidRPr="00093B4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E1F05" w:rsidRPr="00093B42" w:rsidRDefault="00093B42" w:rsidP="00CE1F0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CE1F05" w:rsidRPr="00093B42" w:rsidTr="00CE1F05">
        <w:tc>
          <w:tcPr>
            <w:tcW w:w="2694" w:type="dxa"/>
            <w:vAlign w:val="center"/>
          </w:tcPr>
          <w:p w:rsidR="00CE1F05" w:rsidRPr="00093B4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E1F05" w:rsidRPr="00093B42" w:rsidRDefault="00CE1F05" w:rsidP="00CE1F0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Psychologia</w:t>
            </w:r>
          </w:p>
        </w:tc>
      </w:tr>
      <w:tr w:rsidR="00CE1F05" w:rsidRPr="00093B42" w:rsidTr="00CE1F05">
        <w:tc>
          <w:tcPr>
            <w:tcW w:w="2694" w:type="dxa"/>
            <w:vAlign w:val="center"/>
          </w:tcPr>
          <w:p w:rsidR="00CE1F05" w:rsidRPr="00093B4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E1F05" w:rsidRPr="00093B42" w:rsidRDefault="000B7052" w:rsidP="000B705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 xml:space="preserve">studia </w:t>
            </w:r>
            <w:r>
              <w:rPr>
                <w:b w:val="0"/>
                <w:sz w:val="24"/>
                <w:szCs w:val="24"/>
              </w:rPr>
              <w:t>j</w:t>
            </w:r>
            <w:r w:rsidR="00CE1F05" w:rsidRPr="00093B42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CE1F05" w:rsidRPr="00093B42" w:rsidTr="00CE1F05">
        <w:tc>
          <w:tcPr>
            <w:tcW w:w="2694" w:type="dxa"/>
            <w:vAlign w:val="center"/>
          </w:tcPr>
          <w:p w:rsidR="00CE1F05" w:rsidRPr="00093B4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E1F05" w:rsidRPr="00093B42" w:rsidRDefault="000B7052" w:rsidP="00CE1F0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CE1F05" w:rsidRPr="00093B42">
              <w:rPr>
                <w:b w:val="0"/>
                <w:sz w:val="24"/>
                <w:szCs w:val="24"/>
              </w:rPr>
              <w:t>raktyczny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93B42" w:rsidRDefault="00CE1F0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Rok i semestr</w:t>
            </w:r>
            <w:r w:rsidR="0030395F" w:rsidRPr="00093B42">
              <w:rPr>
                <w:sz w:val="24"/>
                <w:szCs w:val="24"/>
              </w:rPr>
              <w:t>/y</w:t>
            </w:r>
            <w:r w:rsidRPr="00093B4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93B42" w:rsidRDefault="00702F5F" w:rsidP="00702F5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III </w:t>
            </w:r>
            <w:r w:rsidR="009C7D3D">
              <w:rPr>
                <w:b w:val="0"/>
                <w:sz w:val="24"/>
                <w:szCs w:val="24"/>
              </w:rPr>
              <w:t>rok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="009C7D3D">
              <w:rPr>
                <w:b w:val="0"/>
                <w:sz w:val="24"/>
                <w:szCs w:val="24"/>
              </w:rPr>
              <w:t xml:space="preserve">semestr </w:t>
            </w:r>
            <w:r w:rsidR="006F5708">
              <w:rPr>
                <w:b w:val="0"/>
                <w:sz w:val="24"/>
                <w:szCs w:val="24"/>
              </w:rPr>
              <w:t>5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93B42" w:rsidRDefault="009C7D3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przedmiot kształcenia </w:t>
            </w:r>
            <w:r w:rsidR="00727386" w:rsidRPr="00093B42">
              <w:rPr>
                <w:b w:val="0"/>
                <w:color w:val="auto"/>
                <w:sz w:val="24"/>
                <w:szCs w:val="24"/>
              </w:rPr>
              <w:t>kierunkow</w:t>
            </w:r>
            <w:r>
              <w:rPr>
                <w:b w:val="0"/>
                <w:color w:val="auto"/>
                <w:sz w:val="24"/>
                <w:szCs w:val="24"/>
              </w:rPr>
              <w:t>ego</w:t>
            </w:r>
          </w:p>
        </w:tc>
      </w:tr>
      <w:tr w:rsidR="00923D7D" w:rsidRPr="00093B42" w:rsidTr="00CE1F05">
        <w:tc>
          <w:tcPr>
            <w:tcW w:w="2694" w:type="dxa"/>
            <w:vAlign w:val="center"/>
          </w:tcPr>
          <w:p w:rsidR="00923D7D" w:rsidRPr="00093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93B42" w:rsidRDefault="00CE1F0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093B42">
              <w:rPr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93B42" w:rsidRDefault="00093B4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0A42C6" w:rsidRPr="00093B42">
              <w:rPr>
                <w:b w:val="0"/>
                <w:color w:val="auto"/>
                <w:sz w:val="24"/>
                <w:szCs w:val="24"/>
              </w:rPr>
              <w:t>r Anna Wołpiuk-Ochocińska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93B42" w:rsidRDefault="0074707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Pr="00093B42">
              <w:rPr>
                <w:b w:val="0"/>
                <w:color w:val="auto"/>
                <w:sz w:val="24"/>
                <w:szCs w:val="24"/>
              </w:rPr>
              <w:t>r Anna Wołpiuk-Ochocińska</w:t>
            </w:r>
            <w:r>
              <w:rPr>
                <w:b w:val="0"/>
                <w:color w:val="auto"/>
                <w:sz w:val="24"/>
                <w:szCs w:val="24"/>
              </w:rPr>
              <w:t>,</w:t>
            </w:r>
            <w:r w:rsidRPr="00093B42">
              <w:rPr>
                <w:b w:val="0"/>
                <w:sz w:val="24"/>
                <w:szCs w:val="24"/>
              </w:rPr>
              <w:t xml:space="preserve"> </w:t>
            </w:r>
            <w:r w:rsidR="00CE1F05" w:rsidRPr="00093B42">
              <w:rPr>
                <w:b w:val="0"/>
                <w:sz w:val="24"/>
                <w:szCs w:val="24"/>
              </w:rPr>
              <w:t>mgr Anna Lenart</w:t>
            </w:r>
          </w:p>
        </w:tc>
      </w:tr>
    </w:tbl>
    <w:p w:rsidR="0085747A" w:rsidRPr="00093B4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093B42">
        <w:rPr>
          <w:sz w:val="24"/>
          <w:szCs w:val="24"/>
        </w:rPr>
        <w:t xml:space="preserve">* </w:t>
      </w:r>
      <w:r w:rsidRPr="00093B42">
        <w:rPr>
          <w:i/>
          <w:sz w:val="24"/>
          <w:szCs w:val="24"/>
        </w:rPr>
        <w:t>-</w:t>
      </w:r>
      <w:r w:rsidR="00B90885" w:rsidRPr="00093B42">
        <w:rPr>
          <w:b w:val="0"/>
          <w:i/>
          <w:sz w:val="24"/>
          <w:szCs w:val="24"/>
        </w:rPr>
        <w:t>opcjonalni</w:t>
      </w:r>
      <w:r w:rsidR="00B90885" w:rsidRPr="00093B42">
        <w:rPr>
          <w:b w:val="0"/>
          <w:sz w:val="24"/>
          <w:szCs w:val="24"/>
        </w:rPr>
        <w:t>e,</w:t>
      </w:r>
      <w:r w:rsidRPr="00093B42">
        <w:rPr>
          <w:b w:val="0"/>
          <w:i/>
          <w:sz w:val="24"/>
          <w:szCs w:val="24"/>
        </w:rPr>
        <w:t xml:space="preserve">zgodnie z ustaleniami </w:t>
      </w:r>
      <w:r w:rsidR="00B90885" w:rsidRPr="00093B42">
        <w:rPr>
          <w:b w:val="0"/>
          <w:i/>
          <w:sz w:val="24"/>
          <w:szCs w:val="24"/>
        </w:rPr>
        <w:t>w Jednostce</w:t>
      </w:r>
    </w:p>
    <w:p w:rsidR="0085747A" w:rsidRPr="00093B42" w:rsidRDefault="0085747A" w:rsidP="009C54AE">
      <w:pPr>
        <w:pStyle w:val="Podpunkty"/>
        <w:ind w:left="284"/>
        <w:rPr>
          <w:sz w:val="24"/>
          <w:szCs w:val="24"/>
        </w:rPr>
      </w:pPr>
      <w:r w:rsidRPr="00093B42">
        <w:rPr>
          <w:sz w:val="24"/>
          <w:szCs w:val="24"/>
        </w:rPr>
        <w:t>1.</w:t>
      </w:r>
      <w:r w:rsidR="00E22FBC" w:rsidRPr="00093B42">
        <w:rPr>
          <w:sz w:val="24"/>
          <w:szCs w:val="24"/>
        </w:rPr>
        <w:t>1</w:t>
      </w:r>
      <w:r w:rsidRPr="00093B42">
        <w:rPr>
          <w:sz w:val="24"/>
          <w:szCs w:val="24"/>
        </w:rPr>
        <w:t xml:space="preserve">.Formy zajęć dydaktycznych, wymiar godzin i punktów ECTS </w:t>
      </w:r>
    </w:p>
    <w:p w:rsidR="00923D7D" w:rsidRPr="00093B42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895"/>
        <w:gridCol w:w="756"/>
        <w:gridCol w:w="863"/>
        <w:gridCol w:w="774"/>
        <w:gridCol w:w="800"/>
        <w:gridCol w:w="715"/>
        <w:gridCol w:w="919"/>
        <w:gridCol w:w="1469"/>
        <w:gridCol w:w="1399"/>
      </w:tblGrid>
      <w:tr w:rsidR="00D94A9C" w:rsidRPr="00093B42" w:rsidTr="007273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Semestr</w:t>
            </w:r>
          </w:p>
          <w:p w:rsidR="00015B8F" w:rsidRPr="00093B4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(</w:t>
            </w:r>
            <w:r w:rsidR="00363F78" w:rsidRPr="00093B42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B42" w:rsidRPr="00093B42" w:rsidRDefault="00D94A9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Zajęcia </w:t>
            </w:r>
            <w:r w:rsidR="006F5708">
              <w:rPr>
                <w:szCs w:val="24"/>
              </w:rPr>
              <w:t>W</w:t>
            </w:r>
            <w:r w:rsidR="00093B42">
              <w:rPr>
                <w:szCs w:val="24"/>
              </w:rPr>
              <w:t>arsztat</w:t>
            </w:r>
            <w:r>
              <w:rPr>
                <w:szCs w:val="24"/>
              </w:rPr>
              <w:t>owe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93B42">
              <w:rPr>
                <w:b/>
                <w:szCs w:val="24"/>
              </w:rPr>
              <w:t>Liczba pkt</w:t>
            </w:r>
            <w:r w:rsidR="00B90885" w:rsidRPr="00093B42">
              <w:rPr>
                <w:b/>
                <w:szCs w:val="24"/>
              </w:rPr>
              <w:t>.</w:t>
            </w:r>
            <w:r w:rsidRPr="00093B42">
              <w:rPr>
                <w:b/>
                <w:szCs w:val="24"/>
              </w:rPr>
              <w:t xml:space="preserve"> ECTS</w:t>
            </w:r>
          </w:p>
        </w:tc>
      </w:tr>
      <w:tr w:rsidR="00D94A9C" w:rsidRPr="00093B42" w:rsidTr="00F243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6F570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5F0A6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93B4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94A9C">
              <w:rPr>
                <w:sz w:val="24"/>
                <w:szCs w:val="24"/>
              </w:rPr>
              <w:t>*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5F0A6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3</w:t>
            </w:r>
          </w:p>
        </w:tc>
      </w:tr>
    </w:tbl>
    <w:p w:rsidR="00923D7D" w:rsidRPr="00093B4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D94A9C" w:rsidRDefault="00D94A9C" w:rsidP="00D94A9C">
      <w:pPr>
        <w:pStyle w:val="Podpunkty"/>
        <w:ind w:left="0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*zmiana formy zajęć z ćw. na zaj. warszt. Uchwała RD 78/05/2024</w:t>
      </w:r>
    </w:p>
    <w:p w:rsidR="00D94A9C" w:rsidRDefault="00D94A9C" w:rsidP="00D94A9C">
      <w:pPr>
        <w:pStyle w:val="Podpunkty"/>
        <w:rPr>
          <w:b w:val="0"/>
          <w:sz w:val="24"/>
          <w:szCs w:val="24"/>
          <w:lang w:eastAsia="en-US"/>
        </w:rPr>
      </w:pPr>
    </w:p>
    <w:p w:rsidR="00923D7D" w:rsidRPr="00093B42" w:rsidRDefault="00923D7D" w:rsidP="009C54AE">
      <w:pPr>
        <w:pStyle w:val="Podpunkty"/>
        <w:rPr>
          <w:b w:val="0"/>
          <w:sz w:val="24"/>
          <w:szCs w:val="24"/>
          <w:lang w:eastAsia="en-US"/>
        </w:rPr>
      </w:pPr>
      <w:bookmarkStart w:id="0" w:name="_GoBack"/>
      <w:bookmarkEnd w:id="0"/>
    </w:p>
    <w:p w:rsidR="0085747A" w:rsidRPr="00093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93B42">
        <w:rPr>
          <w:smallCaps w:val="0"/>
          <w:szCs w:val="24"/>
        </w:rPr>
        <w:t>1.</w:t>
      </w:r>
      <w:r w:rsidR="00E22FBC" w:rsidRPr="00093B42">
        <w:rPr>
          <w:smallCaps w:val="0"/>
          <w:szCs w:val="24"/>
        </w:rPr>
        <w:t>2</w:t>
      </w:r>
      <w:r w:rsidR="00F83B28" w:rsidRPr="00093B42">
        <w:rPr>
          <w:smallCaps w:val="0"/>
          <w:szCs w:val="24"/>
        </w:rPr>
        <w:t>.</w:t>
      </w:r>
      <w:r w:rsidR="00F83B28" w:rsidRPr="00093B42">
        <w:rPr>
          <w:smallCaps w:val="0"/>
          <w:szCs w:val="24"/>
        </w:rPr>
        <w:tab/>
      </w:r>
      <w:r w:rsidRPr="00093B42">
        <w:rPr>
          <w:smallCaps w:val="0"/>
          <w:szCs w:val="24"/>
        </w:rPr>
        <w:t xml:space="preserve">Sposób realizacji zajęć  </w:t>
      </w:r>
    </w:p>
    <w:p w:rsidR="0085747A" w:rsidRPr="00093B42" w:rsidRDefault="00093B42" w:rsidP="00093B42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t xml:space="preserve">X </w:t>
      </w:r>
      <w:r w:rsidR="005F0A68" w:rsidRPr="00093B42">
        <w:rPr>
          <w:rFonts w:eastAsia="MS Gothic"/>
          <w:b w:val="0"/>
          <w:szCs w:val="24"/>
          <w:u w:val="single"/>
        </w:rPr>
        <w:t>z</w:t>
      </w:r>
      <w:r w:rsidR="0085747A" w:rsidRPr="00093B42">
        <w:rPr>
          <w:b w:val="0"/>
          <w:smallCaps w:val="0"/>
          <w:szCs w:val="24"/>
          <w:u w:val="single"/>
        </w:rPr>
        <w:t>ajęcia w formie tradycyjnej</w:t>
      </w:r>
    </w:p>
    <w:p w:rsidR="0085747A" w:rsidRPr="00093B4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93B42">
        <w:rPr>
          <w:rFonts w:ascii="Segoe UI Symbol" w:eastAsia="MS Gothic" w:hAnsi="Segoe UI Symbol" w:cs="Segoe UI Symbol"/>
          <w:b w:val="0"/>
          <w:szCs w:val="24"/>
        </w:rPr>
        <w:t>☐</w:t>
      </w:r>
      <w:r w:rsidRPr="00093B4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93B4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960BB" w:rsidRPr="00F243CB" w:rsidRDefault="00E22FBC" w:rsidP="00F243CB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1.3 </w:t>
      </w:r>
      <w:r w:rsidR="00F83B28" w:rsidRPr="00093B42">
        <w:rPr>
          <w:smallCaps w:val="0"/>
          <w:szCs w:val="24"/>
        </w:rPr>
        <w:tab/>
      </w:r>
      <w:r w:rsidRPr="00093B42">
        <w:rPr>
          <w:smallCaps w:val="0"/>
          <w:szCs w:val="24"/>
        </w:rPr>
        <w:t>For</w:t>
      </w:r>
      <w:r w:rsidR="00F243CB">
        <w:rPr>
          <w:smallCaps w:val="0"/>
          <w:szCs w:val="24"/>
        </w:rPr>
        <w:t xml:space="preserve">ma zaliczenia przedmiotu (z toku): </w:t>
      </w:r>
      <w:r w:rsidR="00F243CB" w:rsidRPr="00F243CB">
        <w:rPr>
          <w:b w:val="0"/>
          <w:smallCaps w:val="0"/>
          <w:szCs w:val="24"/>
        </w:rPr>
        <w:t>e</w:t>
      </w:r>
      <w:r w:rsidR="005F0A68" w:rsidRPr="00F243CB">
        <w:rPr>
          <w:b w:val="0"/>
          <w:smallCaps w:val="0"/>
          <w:szCs w:val="24"/>
        </w:rPr>
        <w:t>gzamin</w:t>
      </w:r>
    </w:p>
    <w:p w:rsidR="00093B42" w:rsidRPr="00093B42" w:rsidRDefault="00093B42" w:rsidP="009C54AE">
      <w:pPr>
        <w:pStyle w:val="Punktygwne"/>
        <w:spacing w:before="0" w:after="0"/>
        <w:rPr>
          <w:b w:val="0"/>
          <w:szCs w:val="24"/>
        </w:rPr>
      </w:pPr>
    </w:p>
    <w:p w:rsidR="00E960BB" w:rsidRPr="00093B42" w:rsidRDefault="0085747A" w:rsidP="009C54AE">
      <w:pPr>
        <w:pStyle w:val="Punktygwne"/>
        <w:spacing w:before="0" w:after="0"/>
        <w:rPr>
          <w:szCs w:val="24"/>
        </w:rPr>
      </w:pPr>
      <w:r w:rsidRPr="00093B4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93B42" w:rsidTr="00745302">
        <w:tc>
          <w:tcPr>
            <w:tcW w:w="9670" w:type="dxa"/>
          </w:tcPr>
          <w:p w:rsidR="0085747A" w:rsidRPr="00093B42" w:rsidRDefault="009A1C82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CE1F05" w:rsidRDefault="00CE1F05" w:rsidP="009C54AE">
      <w:pPr>
        <w:pStyle w:val="Punktygwne"/>
        <w:spacing w:before="0" w:after="0"/>
        <w:rPr>
          <w:szCs w:val="24"/>
        </w:rPr>
      </w:pPr>
    </w:p>
    <w:p w:rsidR="00702F5F" w:rsidRDefault="00702F5F" w:rsidP="009C54AE">
      <w:pPr>
        <w:pStyle w:val="Punktygwne"/>
        <w:spacing w:before="0" w:after="0"/>
        <w:rPr>
          <w:szCs w:val="24"/>
        </w:rPr>
      </w:pPr>
    </w:p>
    <w:p w:rsidR="00702F5F" w:rsidRDefault="00702F5F" w:rsidP="009C54AE">
      <w:pPr>
        <w:pStyle w:val="Punktygwne"/>
        <w:spacing w:before="0" w:after="0"/>
        <w:rPr>
          <w:szCs w:val="24"/>
        </w:rPr>
      </w:pPr>
    </w:p>
    <w:p w:rsidR="00635C4C" w:rsidRDefault="00635C4C" w:rsidP="009C54AE">
      <w:pPr>
        <w:pStyle w:val="Punktygwne"/>
        <w:spacing w:before="0" w:after="0"/>
        <w:rPr>
          <w:szCs w:val="24"/>
        </w:rPr>
      </w:pPr>
    </w:p>
    <w:p w:rsidR="009A1C82" w:rsidRDefault="009A1C82" w:rsidP="009C54AE">
      <w:pPr>
        <w:pStyle w:val="Punktygwne"/>
        <w:spacing w:before="0" w:after="0"/>
        <w:rPr>
          <w:szCs w:val="24"/>
        </w:rPr>
      </w:pPr>
    </w:p>
    <w:p w:rsidR="00093B42" w:rsidRPr="00093B42" w:rsidRDefault="00093B42" w:rsidP="009C54AE">
      <w:pPr>
        <w:pStyle w:val="Punktygwne"/>
        <w:spacing w:before="0" w:after="0"/>
        <w:rPr>
          <w:szCs w:val="24"/>
        </w:rPr>
      </w:pPr>
    </w:p>
    <w:p w:rsidR="0085747A" w:rsidRPr="00093B42" w:rsidRDefault="0071620A" w:rsidP="009C54AE">
      <w:pPr>
        <w:pStyle w:val="Punktygwne"/>
        <w:spacing w:before="0" w:after="0"/>
        <w:rPr>
          <w:szCs w:val="24"/>
        </w:rPr>
      </w:pPr>
      <w:r w:rsidRPr="00093B42">
        <w:rPr>
          <w:szCs w:val="24"/>
        </w:rPr>
        <w:t>3.</w:t>
      </w:r>
      <w:r w:rsidR="00A84C85" w:rsidRPr="00093B42">
        <w:rPr>
          <w:szCs w:val="24"/>
        </w:rPr>
        <w:t>cele, efekty uczenia się</w:t>
      </w:r>
      <w:r w:rsidR="0085747A" w:rsidRPr="00093B42">
        <w:rPr>
          <w:szCs w:val="24"/>
        </w:rPr>
        <w:t>, treści Programowe i stosowane metody Dydaktyczne</w:t>
      </w:r>
    </w:p>
    <w:p w:rsidR="0085747A" w:rsidRPr="00093B42" w:rsidRDefault="0085747A" w:rsidP="009C54AE">
      <w:pPr>
        <w:pStyle w:val="Punktygwne"/>
        <w:spacing w:before="0" w:after="0"/>
        <w:rPr>
          <w:szCs w:val="24"/>
        </w:rPr>
      </w:pPr>
    </w:p>
    <w:p w:rsidR="00F83B28" w:rsidRPr="00F243CB" w:rsidRDefault="0071620A" w:rsidP="009C54AE">
      <w:pPr>
        <w:pStyle w:val="Podpunkty"/>
        <w:rPr>
          <w:sz w:val="24"/>
          <w:szCs w:val="24"/>
        </w:rPr>
      </w:pPr>
      <w:r w:rsidRPr="00093B42">
        <w:rPr>
          <w:sz w:val="24"/>
          <w:szCs w:val="24"/>
        </w:rPr>
        <w:t xml:space="preserve">3.1 </w:t>
      </w:r>
      <w:r w:rsidR="00C05F44" w:rsidRPr="00093B42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E1F05" w:rsidRPr="00093B42" w:rsidTr="00CE1F05">
        <w:tc>
          <w:tcPr>
            <w:tcW w:w="845" w:type="dxa"/>
            <w:vAlign w:val="center"/>
          </w:tcPr>
          <w:p w:rsidR="00CE1F05" w:rsidRPr="00093B42" w:rsidRDefault="00CE1F05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CE1F05" w:rsidRPr="00093B42" w:rsidRDefault="00CE1F05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Opanowanie podstawowych zasad diagnozy rozwoju intelektualnego dzieci i młodzieży</w:t>
            </w:r>
            <w:r w:rsidR="00F243CB">
              <w:rPr>
                <w:b w:val="0"/>
                <w:sz w:val="24"/>
                <w:szCs w:val="24"/>
              </w:rPr>
              <w:t>.</w:t>
            </w:r>
          </w:p>
        </w:tc>
      </w:tr>
      <w:tr w:rsidR="00CE1F05" w:rsidRPr="00093B42" w:rsidTr="00CE1F05">
        <w:tc>
          <w:tcPr>
            <w:tcW w:w="845" w:type="dxa"/>
            <w:vAlign w:val="center"/>
          </w:tcPr>
          <w:p w:rsidR="00CE1F05" w:rsidRPr="00093B42" w:rsidRDefault="00CE1F05" w:rsidP="00F243CB">
            <w:pPr>
              <w:pStyle w:val="Cele"/>
              <w:spacing w:before="0" w:after="40"/>
              <w:ind w:left="0" w:firstLine="0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CE1F05" w:rsidRPr="00093B42" w:rsidRDefault="00CE1F05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 xml:space="preserve">Zapoznanie z podstawowymi testami psychologicznymi do diagnozy intelektu dzieci </w:t>
            </w:r>
            <w:r w:rsidR="00093B42">
              <w:rPr>
                <w:b w:val="0"/>
                <w:sz w:val="24"/>
                <w:szCs w:val="24"/>
              </w:rPr>
              <w:br/>
            </w:r>
            <w:r w:rsidRPr="00093B42">
              <w:rPr>
                <w:b w:val="0"/>
                <w:sz w:val="24"/>
                <w:szCs w:val="24"/>
              </w:rPr>
              <w:t>i młodzieży</w:t>
            </w:r>
            <w:r w:rsidR="00F243CB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093B42" w:rsidTr="00CE1F05">
        <w:tc>
          <w:tcPr>
            <w:tcW w:w="845" w:type="dxa"/>
            <w:vAlign w:val="center"/>
          </w:tcPr>
          <w:p w:rsidR="0085747A" w:rsidRPr="00093B42" w:rsidRDefault="0085747A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C</w:t>
            </w:r>
            <w:r w:rsidR="00623A14" w:rsidRPr="00093B42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85747A" w:rsidRPr="00093B42" w:rsidRDefault="00623A14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Opanowanie umiejętności posługiwania się testami psychologicznymi</w:t>
            </w:r>
            <w:r w:rsidR="004D6B12" w:rsidRPr="00093B42">
              <w:rPr>
                <w:b w:val="0"/>
                <w:sz w:val="24"/>
                <w:szCs w:val="24"/>
              </w:rPr>
              <w:t xml:space="preserve"> w diagnozie intelektu dzieci i młodzieży</w:t>
            </w:r>
            <w:r w:rsidR="00F243CB">
              <w:rPr>
                <w:b w:val="0"/>
                <w:sz w:val="24"/>
                <w:szCs w:val="24"/>
              </w:rPr>
              <w:t>.</w:t>
            </w:r>
          </w:p>
        </w:tc>
      </w:tr>
      <w:tr w:rsidR="00623A14" w:rsidRPr="00093B42" w:rsidTr="00CE1F05">
        <w:tc>
          <w:tcPr>
            <w:tcW w:w="845" w:type="dxa"/>
            <w:vAlign w:val="center"/>
          </w:tcPr>
          <w:p w:rsidR="00623A14" w:rsidRPr="00093B42" w:rsidRDefault="00623A14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23A14" w:rsidRPr="00093B42" w:rsidRDefault="00F365FC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P</w:t>
            </w:r>
            <w:r w:rsidR="004D6B12" w:rsidRPr="00093B42">
              <w:rPr>
                <w:b w:val="0"/>
                <w:sz w:val="24"/>
                <w:szCs w:val="24"/>
              </w:rPr>
              <w:t>rzyswojenie roli</w:t>
            </w:r>
            <w:r w:rsidRPr="00093B42">
              <w:rPr>
                <w:b w:val="0"/>
                <w:sz w:val="24"/>
                <w:szCs w:val="24"/>
              </w:rPr>
              <w:t xml:space="preserve"> etycznych aspektów diagnozy psychologicznej</w:t>
            </w:r>
            <w:r w:rsidR="00F243CB">
              <w:rPr>
                <w:b w:val="0"/>
                <w:sz w:val="24"/>
                <w:szCs w:val="24"/>
              </w:rPr>
              <w:t>.</w:t>
            </w:r>
          </w:p>
        </w:tc>
      </w:tr>
    </w:tbl>
    <w:p w:rsidR="0085747A" w:rsidRPr="00093B42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1D7B54" w:rsidRPr="00093B42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093B4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093B4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093B4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093B42">
        <w:rPr>
          <w:rFonts w:ascii="Times New Roman" w:hAnsi="Times New Roman"/>
          <w:b/>
          <w:sz w:val="24"/>
          <w:szCs w:val="24"/>
        </w:rPr>
        <w:t>dla przedmiotu</w:t>
      </w:r>
    </w:p>
    <w:p w:rsidR="001D7B54" w:rsidRPr="00093B42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50"/>
        <w:gridCol w:w="1723"/>
      </w:tblGrid>
      <w:tr w:rsidR="0085747A" w:rsidRPr="00093B42" w:rsidTr="00F243CB">
        <w:tc>
          <w:tcPr>
            <w:tcW w:w="1447" w:type="dxa"/>
            <w:vAlign w:val="center"/>
          </w:tcPr>
          <w:p w:rsidR="0085747A" w:rsidRPr="00093B42" w:rsidRDefault="0085747A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93B42">
              <w:rPr>
                <w:smallCaps w:val="0"/>
                <w:szCs w:val="24"/>
              </w:rPr>
              <w:t>EK</w:t>
            </w:r>
            <w:r w:rsidR="00A84C85" w:rsidRPr="00093B42">
              <w:rPr>
                <w:b w:val="0"/>
                <w:smallCaps w:val="0"/>
                <w:szCs w:val="24"/>
              </w:rPr>
              <w:t xml:space="preserve"> (</w:t>
            </w:r>
            <w:r w:rsidR="00C05F44" w:rsidRPr="00093B42">
              <w:rPr>
                <w:b w:val="0"/>
                <w:smallCaps w:val="0"/>
                <w:szCs w:val="24"/>
              </w:rPr>
              <w:t>efekt uczenia się</w:t>
            </w:r>
            <w:r w:rsidR="00B82308" w:rsidRPr="00093B42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350" w:type="dxa"/>
            <w:vAlign w:val="center"/>
          </w:tcPr>
          <w:p w:rsidR="00F243CB" w:rsidRDefault="0085747A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093B42">
              <w:rPr>
                <w:b w:val="0"/>
                <w:smallCaps w:val="0"/>
                <w:szCs w:val="24"/>
              </w:rPr>
              <w:t xml:space="preserve">uczenia się </w:t>
            </w:r>
            <w:r w:rsidRPr="00093B42">
              <w:rPr>
                <w:b w:val="0"/>
                <w:smallCaps w:val="0"/>
                <w:szCs w:val="24"/>
              </w:rPr>
              <w:t>zdefiniowanego dla przedmiotu</w:t>
            </w:r>
          </w:p>
          <w:p w:rsidR="00F243CB" w:rsidRDefault="00F243CB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:rsidR="0085747A" w:rsidRPr="00093B42" w:rsidRDefault="00F243CB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723" w:type="dxa"/>
            <w:vAlign w:val="center"/>
          </w:tcPr>
          <w:p w:rsidR="0085747A" w:rsidRPr="00093B42" w:rsidRDefault="0085747A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63F06" w:rsidRPr="00093B42" w:rsidTr="00F243CB">
        <w:trPr>
          <w:trHeight w:val="611"/>
        </w:trPr>
        <w:tc>
          <w:tcPr>
            <w:tcW w:w="1447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</w:t>
            </w:r>
            <w:r w:rsidRPr="00093B4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50" w:type="dxa"/>
          </w:tcPr>
          <w:p w:rsidR="00B63F06" w:rsidRPr="00093B42" w:rsidRDefault="00B63F06" w:rsidP="00F243CB">
            <w:pPr>
              <w:spacing w:after="0" w:line="240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Student ma pogłębioną i uporządkowaną wiedzę na temat specyfiki diagnozy rozwoju intelektualnego dzieci i młodzieży.</w:t>
            </w:r>
          </w:p>
        </w:tc>
        <w:tc>
          <w:tcPr>
            <w:tcW w:w="1723" w:type="dxa"/>
          </w:tcPr>
          <w:p w:rsidR="00B63F06" w:rsidRPr="00F243CB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K_W04</w:t>
            </w:r>
          </w:p>
        </w:tc>
      </w:tr>
      <w:tr w:rsidR="00B63F06" w:rsidRPr="00093B42" w:rsidTr="00F243CB">
        <w:tc>
          <w:tcPr>
            <w:tcW w:w="1447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350" w:type="dxa"/>
          </w:tcPr>
          <w:p w:rsidR="00B63F06" w:rsidRPr="00093B42" w:rsidRDefault="00B63F06" w:rsidP="00F243CB">
            <w:pPr>
              <w:spacing w:after="0" w:line="240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Student zna aktualne narzędzia do pomiaru i analizy właściwości psychicznych dzieci i młodzieży, ze szczególnym uwzględnieniem inteligencji</w:t>
            </w:r>
          </w:p>
        </w:tc>
        <w:tc>
          <w:tcPr>
            <w:tcW w:w="1723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K_W16</w:t>
            </w:r>
          </w:p>
        </w:tc>
      </w:tr>
      <w:tr w:rsidR="00B63F06" w:rsidRPr="00093B42" w:rsidTr="00F243CB">
        <w:tc>
          <w:tcPr>
            <w:tcW w:w="1447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350" w:type="dxa"/>
          </w:tcPr>
          <w:p w:rsidR="00B63F06" w:rsidRPr="00093B42" w:rsidRDefault="00B63F06" w:rsidP="00F243CB">
            <w:pPr>
              <w:spacing w:after="0" w:line="240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Student </w:t>
            </w:r>
            <w:r w:rsidR="00501BDA">
              <w:rPr>
                <w:rFonts w:ascii="Times New Roman" w:hAnsi="Times New Roman"/>
                <w:sz w:val="24"/>
                <w:szCs w:val="24"/>
              </w:rPr>
              <w:t>ma głęboką świadomość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etyczn</w:t>
            </w:r>
            <w:r w:rsidR="00501BDA">
              <w:rPr>
                <w:rFonts w:ascii="Times New Roman" w:hAnsi="Times New Roman"/>
                <w:sz w:val="24"/>
                <w:szCs w:val="24"/>
              </w:rPr>
              <w:t>ych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i prawn</w:t>
            </w:r>
            <w:r w:rsidR="00501BDA">
              <w:rPr>
                <w:rFonts w:ascii="Times New Roman" w:hAnsi="Times New Roman"/>
                <w:sz w:val="24"/>
                <w:szCs w:val="24"/>
              </w:rPr>
              <w:t>ych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aspekt</w:t>
            </w:r>
            <w:r w:rsidR="00501BDA">
              <w:rPr>
                <w:rFonts w:ascii="Times New Roman" w:hAnsi="Times New Roman"/>
                <w:sz w:val="24"/>
                <w:szCs w:val="24"/>
              </w:rPr>
              <w:t>ów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działalności w zakresie diagnozy psychologicznej oraz usług w zakresie pomocy psychologicznej</w:t>
            </w:r>
          </w:p>
        </w:tc>
        <w:tc>
          <w:tcPr>
            <w:tcW w:w="1723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K_W24</w:t>
            </w:r>
          </w:p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B63F06" w:rsidRPr="00093B42" w:rsidTr="00F243CB">
        <w:tc>
          <w:tcPr>
            <w:tcW w:w="1447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350" w:type="dxa"/>
          </w:tcPr>
          <w:p w:rsidR="00B63F06" w:rsidRPr="00093B42" w:rsidRDefault="00B63F06" w:rsidP="00F243CB">
            <w:pPr>
              <w:spacing w:after="0" w:line="240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Student </w:t>
            </w:r>
            <w:r w:rsidR="00501BDA">
              <w:rPr>
                <w:rFonts w:ascii="Times New Roman" w:hAnsi="Times New Roman"/>
                <w:sz w:val="24"/>
                <w:szCs w:val="24"/>
              </w:rPr>
              <w:t xml:space="preserve">w szerokim stopniu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potrafi wykorzystywać </w:t>
            </w:r>
            <w:r w:rsidR="00093B42">
              <w:rPr>
                <w:rFonts w:ascii="Times New Roman" w:hAnsi="Times New Roman"/>
                <w:sz w:val="24"/>
                <w:szCs w:val="24"/>
              </w:rPr>
              <w:t xml:space="preserve">umiejętności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komunikacyjne i efektywnie z nich korzystać w procesie diagnozy</w:t>
            </w:r>
          </w:p>
        </w:tc>
        <w:tc>
          <w:tcPr>
            <w:tcW w:w="1723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K_U</w:t>
            </w:r>
            <w:r w:rsidR="00470EE6">
              <w:rPr>
                <w:b w:val="0"/>
                <w:szCs w:val="24"/>
              </w:rPr>
              <w:t>12</w:t>
            </w:r>
          </w:p>
        </w:tc>
      </w:tr>
      <w:tr w:rsidR="00B63F06" w:rsidRPr="00093B42" w:rsidTr="00F243CB">
        <w:tc>
          <w:tcPr>
            <w:tcW w:w="1447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350" w:type="dxa"/>
          </w:tcPr>
          <w:p w:rsidR="00B63F06" w:rsidRPr="00093B42" w:rsidRDefault="00B63F06" w:rsidP="00F243CB">
            <w:pPr>
              <w:spacing w:after="0" w:line="240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Potrafi obserwować, diagnozować oraz interpretować wynik</w:t>
            </w:r>
            <w:r w:rsidR="00093B42">
              <w:rPr>
                <w:rFonts w:ascii="Times New Roman" w:hAnsi="Times New Roman"/>
                <w:sz w:val="24"/>
                <w:szCs w:val="24"/>
              </w:rPr>
              <w:t>i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uzyskane w trakcie diagnozy i </w:t>
            </w:r>
            <w:r w:rsidR="00093B42">
              <w:rPr>
                <w:rFonts w:ascii="Times New Roman" w:hAnsi="Times New Roman"/>
                <w:sz w:val="24"/>
                <w:szCs w:val="24"/>
              </w:rPr>
              <w:t xml:space="preserve">opracować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na ich podstawie działania wspierające rozwój dzieci i młodzieży </w:t>
            </w:r>
          </w:p>
        </w:tc>
        <w:tc>
          <w:tcPr>
            <w:tcW w:w="1723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K_U0</w:t>
            </w:r>
            <w:r w:rsidR="00470EE6">
              <w:rPr>
                <w:b w:val="0"/>
                <w:szCs w:val="24"/>
              </w:rPr>
              <w:t>4</w:t>
            </w:r>
          </w:p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DE668B" w:rsidRPr="00093B42" w:rsidTr="00F243CB">
        <w:tc>
          <w:tcPr>
            <w:tcW w:w="1447" w:type="dxa"/>
          </w:tcPr>
          <w:p w:rsidR="00DE668B" w:rsidRPr="00093B42" w:rsidRDefault="00DE668B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350" w:type="dxa"/>
          </w:tcPr>
          <w:p w:rsidR="00DE668B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Student potrafi trafnie dobierać środki i metody diagnozy</w:t>
            </w:r>
            <w:r w:rsidR="00093B42">
              <w:rPr>
                <w:b w:val="0"/>
                <w:smallCaps w:val="0"/>
                <w:szCs w:val="24"/>
              </w:rPr>
              <w:br/>
            </w:r>
            <w:r w:rsidRPr="00093B42">
              <w:rPr>
                <w:b w:val="0"/>
                <w:smallCaps w:val="0"/>
                <w:szCs w:val="24"/>
              </w:rPr>
              <w:t xml:space="preserve">w odniesieniu do różnych sytuacji diagnostycznych </w:t>
            </w:r>
            <w:r w:rsidR="00093B42">
              <w:rPr>
                <w:b w:val="0"/>
                <w:smallCaps w:val="0"/>
                <w:szCs w:val="24"/>
              </w:rPr>
              <w:br/>
            </w:r>
            <w:r w:rsidRPr="00093B42">
              <w:rPr>
                <w:b w:val="0"/>
                <w:smallCaps w:val="0"/>
                <w:szCs w:val="24"/>
              </w:rPr>
              <w:t>i możliwości osób poddawanych diagnozie</w:t>
            </w:r>
            <w:r w:rsidR="00093B42">
              <w:rPr>
                <w:b w:val="0"/>
                <w:smallCaps w:val="0"/>
                <w:szCs w:val="24"/>
              </w:rPr>
              <w:t xml:space="preserve"> psychologicznej</w:t>
            </w:r>
          </w:p>
        </w:tc>
        <w:tc>
          <w:tcPr>
            <w:tcW w:w="1723" w:type="dxa"/>
          </w:tcPr>
          <w:p w:rsidR="00470EE6" w:rsidRDefault="00470EE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K_U04</w:t>
            </w:r>
          </w:p>
          <w:p w:rsidR="00470EE6" w:rsidRDefault="00470EE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K_U06</w:t>
            </w:r>
          </w:p>
          <w:p w:rsidR="00DE668B" w:rsidRPr="00093B42" w:rsidRDefault="00DE668B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K_U11</w:t>
            </w:r>
          </w:p>
        </w:tc>
      </w:tr>
      <w:tr w:rsidR="00DE668B" w:rsidRPr="00093B42" w:rsidTr="00F243CB">
        <w:tc>
          <w:tcPr>
            <w:tcW w:w="1447" w:type="dxa"/>
          </w:tcPr>
          <w:p w:rsidR="00DE668B" w:rsidRPr="00093B42" w:rsidRDefault="002E7F80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350" w:type="dxa"/>
          </w:tcPr>
          <w:p w:rsidR="00DE668B" w:rsidRPr="00093B42" w:rsidRDefault="0044764C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 xml:space="preserve">Student dokonuje </w:t>
            </w:r>
            <w:r w:rsidR="002E7F80" w:rsidRPr="00093B42">
              <w:rPr>
                <w:b w:val="0"/>
                <w:smallCaps w:val="0"/>
                <w:szCs w:val="24"/>
              </w:rPr>
              <w:t xml:space="preserve">krytycznej oceny poziomu swojej wiedzy </w:t>
            </w:r>
            <w:r w:rsidR="00093B42">
              <w:rPr>
                <w:b w:val="0"/>
                <w:smallCaps w:val="0"/>
                <w:szCs w:val="24"/>
              </w:rPr>
              <w:br/>
            </w:r>
            <w:r w:rsidR="002E7F80" w:rsidRPr="00093B42">
              <w:rPr>
                <w:b w:val="0"/>
                <w:smallCaps w:val="0"/>
                <w:szCs w:val="24"/>
              </w:rPr>
              <w:t xml:space="preserve">i umiejętności, posiada motywację do samokształcenia </w:t>
            </w:r>
            <w:r w:rsidR="00093B42">
              <w:rPr>
                <w:b w:val="0"/>
                <w:smallCaps w:val="0"/>
                <w:szCs w:val="24"/>
              </w:rPr>
              <w:br/>
            </w:r>
            <w:r w:rsidR="002E7F80" w:rsidRPr="00093B42">
              <w:rPr>
                <w:b w:val="0"/>
                <w:smallCaps w:val="0"/>
                <w:szCs w:val="24"/>
              </w:rPr>
              <w:t>i samorozwoju w zakresie psychologii oraz ogólnego rozwoju intelektualnego i etycznego niezbędnego do właściwej oceny odbieranych treści.</w:t>
            </w:r>
          </w:p>
        </w:tc>
        <w:tc>
          <w:tcPr>
            <w:tcW w:w="1723" w:type="dxa"/>
          </w:tcPr>
          <w:p w:rsidR="002E7F80" w:rsidRPr="00093B42" w:rsidRDefault="002E7F80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K_K0</w:t>
            </w:r>
            <w:r w:rsidR="00470EE6">
              <w:rPr>
                <w:b w:val="0"/>
                <w:szCs w:val="24"/>
              </w:rPr>
              <w:t>4</w:t>
            </w:r>
          </w:p>
          <w:p w:rsidR="00DE668B" w:rsidRPr="00093B42" w:rsidRDefault="00DE668B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093B42" w:rsidRDefault="00093B42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093B42" w:rsidRDefault="00093B42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5747A" w:rsidRPr="00093B4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93B42">
        <w:rPr>
          <w:rFonts w:ascii="Times New Roman" w:hAnsi="Times New Roman"/>
          <w:b/>
          <w:sz w:val="24"/>
          <w:szCs w:val="24"/>
        </w:rPr>
        <w:t>3.3</w:t>
      </w:r>
      <w:r w:rsidR="0085747A" w:rsidRPr="00093B42">
        <w:rPr>
          <w:rFonts w:ascii="Times New Roman" w:hAnsi="Times New Roman"/>
          <w:b/>
          <w:sz w:val="24"/>
          <w:szCs w:val="24"/>
        </w:rPr>
        <w:t>T</w:t>
      </w:r>
      <w:r w:rsidR="001D7B54" w:rsidRPr="00093B42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="0085747A" w:rsidRPr="00093B4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93B42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093B42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93B42" w:rsidTr="00F13E5D">
        <w:tc>
          <w:tcPr>
            <w:tcW w:w="9520" w:type="dxa"/>
          </w:tcPr>
          <w:p w:rsidR="0085747A" w:rsidRPr="00093B42" w:rsidRDefault="0085747A" w:rsidP="00F243CB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093B42" w:rsidTr="00F13E5D">
        <w:tc>
          <w:tcPr>
            <w:tcW w:w="9520" w:type="dxa"/>
          </w:tcPr>
          <w:p w:rsidR="0085747A" w:rsidRPr="00093B42" w:rsidRDefault="0034621F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Pomiar inteligencji – tło historyczne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>Narzędzia diagnozy psychologicznej – wprowadzenie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Narzędzia </w:t>
            </w:r>
            <w:r w:rsid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diagnozy </w:t>
            </w:r>
            <w:r w:rsidR="00093B42">
              <w:rPr>
                <w:rFonts w:ascii="Times New Roman" w:hAnsi="Times New Roman"/>
                <w:color w:val="000000"/>
                <w:sz w:val="24"/>
                <w:szCs w:val="24"/>
              </w:rPr>
              <w:t>rozwoju</w:t>
            </w: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intelektualnego.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Koncepcje </w:t>
            </w:r>
            <w:r w:rsid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inteligencji </w:t>
            </w: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>uwzględniające aspekty rozwojowe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Specyfika diagnozy dzieci i młodzieży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4D6B12" w:rsidRPr="00093B42" w:rsidTr="00F13E5D">
        <w:tc>
          <w:tcPr>
            <w:tcW w:w="9520" w:type="dxa"/>
          </w:tcPr>
          <w:p w:rsidR="004D6B12" w:rsidRPr="00093B42" w:rsidRDefault="004D6B12" w:rsidP="00F243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>Diagnoza niepełnosprawności intelektualnej z wykorzystaniem dostępnych w Polsce narzędzi diagnostycznych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>Kwestie etyczne uwzględniane w badaniach dotyczących dzieci i młodzieży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>Zestawienie narzędzi diagnostycznych – podział na techniki swobodne i standardowe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5747A" w:rsidRPr="00093B4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093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93B42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093B42">
        <w:rPr>
          <w:rFonts w:ascii="Times New Roman" w:hAnsi="Times New Roman"/>
          <w:sz w:val="24"/>
          <w:szCs w:val="24"/>
        </w:rPr>
        <w:t xml:space="preserve">, </w:t>
      </w:r>
      <w:r w:rsidRPr="00093B42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93B42" w:rsidTr="00F906F0">
        <w:tc>
          <w:tcPr>
            <w:tcW w:w="9520" w:type="dxa"/>
          </w:tcPr>
          <w:p w:rsidR="0085747A" w:rsidRPr="00093B4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093B42" w:rsidTr="00F906F0">
        <w:tc>
          <w:tcPr>
            <w:tcW w:w="9520" w:type="dxa"/>
          </w:tcPr>
          <w:p w:rsidR="0085747A" w:rsidRPr="00093B42" w:rsidRDefault="00F13E5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Poznanie podstawowych narzędzi diagnozy psychologicznej dzieci i młodzieży oraz kontekstu teoretycznego, na bazie którego powstały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747A" w:rsidRPr="00093B42" w:rsidTr="00F906F0">
        <w:tc>
          <w:tcPr>
            <w:tcW w:w="9520" w:type="dxa"/>
          </w:tcPr>
          <w:p w:rsidR="0085747A" w:rsidRPr="00093B42" w:rsidRDefault="0034621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P</w:t>
            </w:r>
            <w:r w:rsidR="00F13E5D" w:rsidRPr="00093B42">
              <w:rPr>
                <w:rFonts w:ascii="Times New Roman" w:hAnsi="Times New Roman"/>
                <w:sz w:val="24"/>
                <w:szCs w:val="24"/>
              </w:rPr>
              <w:t xml:space="preserve">rezentacja </w:t>
            </w:r>
            <w:r w:rsidR="00F906F0" w:rsidRPr="00093B42">
              <w:rPr>
                <w:rFonts w:ascii="Times New Roman" w:hAnsi="Times New Roman"/>
                <w:sz w:val="24"/>
                <w:szCs w:val="24"/>
              </w:rPr>
              <w:t xml:space="preserve">wybranych </w:t>
            </w:r>
            <w:r w:rsidR="00F13E5D" w:rsidRPr="00093B42">
              <w:rPr>
                <w:rFonts w:ascii="Times New Roman" w:hAnsi="Times New Roman"/>
                <w:sz w:val="24"/>
                <w:szCs w:val="24"/>
              </w:rPr>
              <w:t>narzędzi badawcz</w:t>
            </w:r>
            <w:r w:rsidR="00F906F0" w:rsidRPr="00093B42">
              <w:rPr>
                <w:rFonts w:ascii="Times New Roman" w:hAnsi="Times New Roman"/>
                <w:sz w:val="24"/>
                <w:szCs w:val="24"/>
              </w:rPr>
              <w:t>ych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3E5D" w:rsidRPr="00093B42" w:rsidTr="00F906F0">
        <w:tc>
          <w:tcPr>
            <w:tcW w:w="9520" w:type="dxa"/>
          </w:tcPr>
          <w:p w:rsidR="00F13E5D" w:rsidRPr="00093B42" w:rsidRDefault="00F906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Niewerbalne testy inteligencji </w:t>
            </w:r>
            <w:r w:rsidR="00093B42">
              <w:rPr>
                <w:rFonts w:ascii="Times New Roman" w:hAnsi="Times New Roman"/>
                <w:sz w:val="24"/>
                <w:szCs w:val="24"/>
              </w:rPr>
              <w:t>–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zastosowanie</w:t>
            </w:r>
            <w:r w:rsidR="00093B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F906F0" w:rsidRPr="00093B42" w:rsidTr="00F906F0">
        <w:tc>
          <w:tcPr>
            <w:tcW w:w="9520" w:type="dxa"/>
          </w:tcPr>
          <w:p w:rsidR="00F906F0" w:rsidRPr="00093B42" w:rsidRDefault="00F906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Diagnoza z wykorzystaniem przykładowego testu psychologicznego, analiza </w:t>
            </w:r>
            <w:r w:rsidR="00093B42">
              <w:rPr>
                <w:rFonts w:ascii="Times New Roman" w:hAnsi="Times New Roman"/>
                <w:sz w:val="24"/>
                <w:szCs w:val="24"/>
              </w:rPr>
              <w:t xml:space="preserve">i interpretacja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wyników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3E5D" w:rsidRPr="00093B42" w:rsidTr="00F906F0">
        <w:tc>
          <w:tcPr>
            <w:tcW w:w="9520" w:type="dxa"/>
          </w:tcPr>
          <w:p w:rsidR="00F13E5D" w:rsidRPr="00093B42" w:rsidRDefault="00F906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Diagnoza z wykorzystaniem przykładowego niewerbalnego testu psychologicznego, analiza</w:t>
            </w:r>
            <w:r w:rsidR="00093B42">
              <w:rPr>
                <w:rFonts w:ascii="Times New Roman" w:hAnsi="Times New Roman"/>
                <w:sz w:val="24"/>
                <w:szCs w:val="24"/>
              </w:rPr>
              <w:br/>
              <w:t xml:space="preserve">i interpretacja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wyników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3E5D" w:rsidRPr="00093B42" w:rsidTr="00F906F0">
        <w:tc>
          <w:tcPr>
            <w:tcW w:w="9520" w:type="dxa"/>
          </w:tcPr>
          <w:p w:rsidR="00F13E5D" w:rsidRPr="00093B42" w:rsidRDefault="00F906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Prezentacja i omówienie przykładowej diagnozy poziomu </w:t>
            </w:r>
            <w:r w:rsidR="00F243CB">
              <w:rPr>
                <w:rFonts w:ascii="Times New Roman" w:hAnsi="Times New Roman"/>
                <w:sz w:val="24"/>
                <w:szCs w:val="24"/>
              </w:rPr>
              <w:t>rozwoju intelektualnego dziecka.</w:t>
            </w:r>
          </w:p>
        </w:tc>
      </w:tr>
      <w:tr w:rsidR="00F13E5D" w:rsidRPr="00093B42" w:rsidTr="00F906F0">
        <w:tc>
          <w:tcPr>
            <w:tcW w:w="9520" w:type="dxa"/>
          </w:tcPr>
          <w:p w:rsidR="00F13E5D" w:rsidRPr="00093B42" w:rsidRDefault="00F906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Kolokwium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5747A" w:rsidRPr="00093B4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502497" w:rsidRPr="00093B42" w:rsidRDefault="009F4610" w:rsidP="0050249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093B42">
        <w:rPr>
          <w:smallCaps w:val="0"/>
          <w:szCs w:val="24"/>
        </w:rPr>
        <w:t>3.4 Metody dydaktyczne</w:t>
      </w:r>
    </w:p>
    <w:p w:rsidR="00E960BB" w:rsidRPr="00093B42" w:rsidRDefault="0061174B" w:rsidP="00F243CB">
      <w:pPr>
        <w:spacing w:after="0"/>
        <w:rPr>
          <w:rFonts w:ascii="Times New Roman" w:hAnsi="Times New Roman"/>
          <w:smallCaps/>
          <w:sz w:val="24"/>
          <w:szCs w:val="24"/>
        </w:rPr>
      </w:pPr>
      <w:r w:rsidRPr="00093B42">
        <w:rPr>
          <w:rFonts w:ascii="Times New Roman" w:hAnsi="Times New Roman"/>
          <w:sz w:val="24"/>
          <w:szCs w:val="24"/>
        </w:rPr>
        <w:t>Wykład: wykład problemowy, wykład z prezentacją multimedialną</w:t>
      </w:r>
    </w:p>
    <w:p w:rsidR="0061174B" w:rsidRDefault="0061174B" w:rsidP="0061174B">
      <w:pPr>
        <w:rPr>
          <w:rFonts w:ascii="Times New Roman" w:hAnsi="Times New Roman"/>
          <w:sz w:val="24"/>
          <w:szCs w:val="24"/>
        </w:rPr>
      </w:pPr>
      <w:r w:rsidRPr="00093B42">
        <w:rPr>
          <w:rFonts w:ascii="Times New Roman" w:hAnsi="Times New Roman"/>
          <w:sz w:val="24"/>
          <w:szCs w:val="24"/>
        </w:rPr>
        <w:t xml:space="preserve">Ćwiczenia: analiza tekstów z dyskusją, projekt badawczy, praca w grupach, </w:t>
      </w:r>
      <w:r w:rsidR="005156A1" w:rsidRPr="00093B42">
        <w:rPr>
          <w:rFonts w:ascii="Times New Roman" w:hAnsi="Times New Roman"/>
          <w:sz w:val="24"/>
          <w:szCs w:val="24"/>
        </w:rPr>
        <w:t xml:space="preserve">burza mózgów, </w:t>
      </w:r>
      <w:r w:rsidRPr="00093B42">
        <w:rPr>
          <w:rFonts w:ascii="Times New Roman" w:hAnsi="Times New Roman"/>
          <w:sz w:val="24"/>
          <w:szCs w:val="24"/>
        </w:rPr>
        <w:t xml:space="preserve">studium przypadku </w:t>
      </w:r>
    </w:p>
    <w:p w:rsidR="0085747A" w:rsidRPr="00093B4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4. </w:t>
      </w:r>
      <w:r w:rsidR="0085747A" w:rsidRPr="00093B42">
        <w:rPr>
          <w:smallCaps w:val="0"/>
          <w:szCs w:val="24"/>
        </w:rPr>
        <w:t>METODY I KRYTERIA OCENY</w:t>
      </w:r>
    </w:p>
    <w:p w:rsidR="009236A8" w:rsidRDefault="009236A8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093B42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4.1 Sposoby weryfikacji efektów </w:t>
      </w:r>
      <w:r w:rsidR="00C05F44" w:rsidRPr="00093B42">
        <w:rPr>
          <w:smallCaps w:val="0"/>
          <w:szCs w:val="24"/>
        </w:rPr>
        <w:t>uczenia się</w:t>
      </w:r>
    </w:p>
    <w:p w:rsidR="0085747A" w:rsidRPr="00093B4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093B42" w:rsidTr="008D0407">
        <w:tc>
          <w:tcPr>
            <w:tcW w:w="1960" w:type="dxa"/>
            <w:vAlign w:val="center"/>
          </w:tcPr>
          <w:p w:rsidR="0085747A" w:rsidRPr="00093B42" w:rsidRDefault="0071620A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85747A" w:rsidRPr="00093B42" w:rsidRDefault="00F974DA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093B42" w:rsidRDefault="009F4610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093B42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85747A" w:rsidRPr="009C7D3D" w:rsidRDefault="00F243CB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9C7D3D" w:rsidRPr="009C7D3D">
              <w:rPr>
                <w:rFonts w:ascii="Times New Roman" w:hAnsi="Times New Roman"/>
                <w:sz w:val="24"/>
                <w:szCs w:val="24"/>
              </w:rPr>
              <w:t>orma zajęć dydaktycznych (w, ćw, …)</w:t>
            </w:r>
          </w:p>
        </w:tc>
      </w:tr>
      <w:tr w:rsidR="0085747A" w:rsidRPr="00093B42" w:rsidTr="008D0407">
        <w:tc>
          <w:tcPr>
            <w:tcW w:w="1960" w:type="dxa"/>
          </w:tcPr>
          <w:p w:rsidR="0085747A" w:rsidRPr="00093B42" w:rsidRDefault="009C7D3D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bCs/>
              </w:rPr>
              <w:t>E</w:t>
            </w:r>
            <w:r w:rsidR="006F5708">
              <w:rPr>
                <w:b w:val="0"/>
                <w:bCs/>
              </w:rPr>
              <w:t>K</w:t>
            </w:r>
            <w:r w:rsidR="0085747A" w:rsidRPr="009C7D3D">
              <w:rPr>
                <w:b w:val="0"/>
                <w:bCs/>
              </w:rPr>
              <w:t>_</w:t>
            </w:r>
            <w:r w:rsidR="0085747A" w:rsidRPr="00093B42">
              <w:rPr>
                <w:b w:val="0"/>
                <w:szCs w:val="24"/>
              </w:rPr>
              <w:t xml:space="preserve">01 </w:t>
            </w:r>
          </w:p>
        </w:tc>
        <w:tc>
          <w:tcPr>
            <w:tcW w:w="5444" w:type="dxa"/>
          </w:tcPr>
          <w:p w:rsidR="0085747A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Egzamin, kolokwium</w:t>
            </w:r>
            <w:r w:rsidR="00AB1CC4">
              <w:rPr>
                <w:rFonts w:ascii="Times New Roman" w:hAnsi="Times New Roman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:rsidR="0085747A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_02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Egzamin, kolokwium</w:t>
            </w:r>
            <w:r w:rsidR="00AB1CC4">
              <w:rPr>
                <w:rFonts w:ascii="Times New Roman" w:hAnsi="Times New Roman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_03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Egzamin, kolokwium</w:t>
            </w:r>
            <w:r w:rsidR="00AB1CC4">
              <w:rPr>
                <w:rFonts w:ascii="Times New Roman" w:hAnsi="Times New Roman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_04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_05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Obserwacja w trackie zajęć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_06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Egzamin, kolokwium</w:t>
            </w:r>
            <w:r w:rsidR="00AB1CC4">
              <w:rPr>
                <w:rFonts w:ascii="Times New Roman" w:hAnsi="Times New Roman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_07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Egzamin, kolokwium</w:t>
            </w:r>
            <w:r w:rsidR="00AB1CC4">
              <w:rPr>
                <w:rFonts w:ascii="Times New Roman" w:hAnsi="Times New Roman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</w:tbl>
    <w:p w:rsidR="00923D7D" w:rsidRPr="00093B4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23D7D" w:rsidRPr="00093B42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4.2 </w:t>
      </w:r>
      <w:r w:rsidR="0085747A" w:rsidRPr="00093B42">
        <w:rPr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93B42" w:rsidTr="00923D7D">
        <w:tc>
          <w:tcPr>
            <w:tcW w:w="9670" w:type="dxa"/>
          </w:tcPr>
          <w:p w:rsidR="00F13E5D" w:rsidRDefault="009A1C82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Zaliczenie w</w:t>
            </w:r>
            <w:r w:rsidR="00695030" w:rsidRPr="00093B42">
              <w:rPr>
                <w:color w:val="000000"/>
              </w:rPr>
              <w:t>ykład</w:t>
            </w:r>
            <w:r>
              <w:rPr>
                <w:color w:val="000000"/>
              </w:rPr>
              <w:t>u</w:t>
            </w:r>
            <w:r w:rsidR="00695030" w:rsidRPr="00093B42">
              <w:rPr>
                <w:color w:val="000000"/>
              </w:rPr>
              <w:t xml:space="preserve">: </w:t>
            </w:r>
            <w:r w:rsidR="00F13E5D" w:rsidRPr="00093B42">
              <w:rPr>
                <w:color w:val="000000"/>
              </w:rPr>
              <w:t>Egzamin pisemny – pytania testowe</w:t>
            </w:r>
            <w:r w:rsidR="00695030" w:rsidRPr="00093B42">
              <w:rPr>
                <w:color w:val="000000"/>
              </w:rPr>
              <w:t>, min. 60% poprawnych odpowiedzi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:rsidR="009A1C82" w:rsidRPr="00093B42" w:rsidRDefault="009A1C82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</w:p>
          <w:p w:rsidR="009A1C82" w:rsidRDefault="009A1C82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Zaliczenie ćwiczeń</w:t>
            </w:r>
            <w:r w:rsidR="00695030" w:rsidRPr="00093B42">
              <w:rPr>
                <w:color w:val="000000"/>
              </w:rPr>
              <w:t xml:space="preserve">: </w:t>
            </w:r>
          </w:p>
          <w:p w:rsidR="00F13E5D" w:rsidRPr="00093B42" w:rsidRDefault="00695030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>w</w:t>
            </w:r>
            <w:r w:rsidR="00F13E5D" w:rsidRPr="00093B42">
              <w:rPr>
                <w:color w:val="000000"/>
              </w:rPr>
              <w:t>ykonanie ćwiczeń indywidualnie oraz grupowo podczas zajęć</w:t>
            </w:r>
          </w:p>
          <w:p w:rsidR="00F13E5D" w:rsidRPr="00093B42" w:rsidRDefault="00F13E5D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>Ocena zadania wykonanego indywidualnie i w grupach podczas ćwiczeń oraz odpowiedzi udzielanych na pytania w trakcie ćwiczeń</w:t>
            </w:r>
          </w:p>
          <w:p w:rsidR="00F13E5D" w:rsidRPr="00093B42" w:rsidRDefault="00F13E5D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 xml:space="preserve">Wykonanie </w:t>
            </w:r>
            <w:r w:rsidR="00695030" w:rsidRPr="00093B42">
              <w:rPr>
                <w:color w:val="000000"/>
              </w:rPr>
              <w:t>pracy domowej</w:t>
            </w:r>
            <w:r w:rsidRPr="00093B42">
              <w:rPr>
                <w:color w:val="000000"/>
              </w:rPr>
              <w:t xml:space="preserve"> - samodzielne przeprowadzenie badania wybran</w:t>
            </w:r>
            <w:r w:rsidR="00695030" w:rsidRPr="00093B42">
              <w:rPr>
                <w:color w:val="000000"/>
              </w:rPr>
              <w:t>ą</w:t>
            </w:r>
            <w:r w:rsidRPr="00093B42">
              <w:rPr>
                <w:color w:val="000000"/>
              </w:rPr>
              <w:t xml:space="preserve"> metod</w:t>
            </w:r>
            <w:r w:rsidR="00695030" w:rsidRPr="00093B42">
              <w:rPr>
                <w:color w:val="000000"/>
              </w:rPr>
              <w:t>ą</w:t>
            </w:r>
            <w:r w:rsidR="00542CA1">
              <w:rPr>
                <w:color w:val="000000"/>
              </w:rPr>
              <w:t xml:space="preserve"> diagnostyczną</w:t>
            </w:r>
          </w:p>
          <w:p w:rsidR="00F13E5D" w:rsidRPr="00093B42" w:rsidRDefault="00F13E5D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>Ocena przeprowadzonego badania diagnostycznego i wykonanego na jego podstawie mini-studium przypadku</w:t>
            </w:r>
          </w:p>
          <w:p w:rsidR="00F13E5D" w:rsidRPr="00093B42" w:rsidRDefault="00F13E5D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 xml:space="preserve">Ocena sposobu wykonania zadań indywidualnych i grupowych w trakcie </w:t>
            </w:r>
            <w:r w:rsidR="009C7D3D">
              <w:rPr>
                <w:color w:val="000000"/>
              </w:rPr>
              <w:t>warsztatów</w:t>
            </w:r>
          </w:p>
          <w:p w:rsidR="00F13E5D" w:rsidRPr="00093B42" w:rsidRDefault="00F13E5D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>Wykonanie zadań domowych – przeprowadzenie analizy i interpretacji materiału z badania wykonanego samodzielnie poza zajęciami</w:t>
            </w:r>
          </w:p>
          <w:p w:rsidR="0085747A" w:rsidRPr="00093B42" w:rsidRDefault="00F13E5D" w:rsidP="00F243CB">
            <w:pPr>
              <w:pStyle w:val="NormalnyWeb"/>
              <w:spacing w:before="0" w:beforeAutospacing="0" w:after="0" w:afterAutospacing="0"/>
              <w:rPr>
                <w:b/>
                <w:smallCaps/>
              </w:rPr>
            </w:pPr>
            <w:r w:rsidRPr="00093B42">
              <w:rPr>
                <w:color w:val="000000"/>
              </w:rPr>
              <w:t xml:space="preserve">Ocena na podstawie obserwacji pracy w grupie, sposobu i jakości pracy, wywiązywania się </w:t>
            </w:r>
            <w:r w:rsidR="00093B42">
              <w:rPr>
                <w:color w:val="000000"/>
              </w:rPr>
              <w:br/>
            </w:r>
            <w:r w:rsidRPr="00093B42">
              <w:rPr>
                <w:color w:val="000000"/>
              </w:rPr>
              <w:t>z zadań</w:t>
            </w:r>
          </w:p>
        </w:tc>
      </w:tr>
    </w:tbl>
    <w:p w:rsidR="0085747A" w:rsidRPr="00093B4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093B4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93B4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093B4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93B4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093B42" w:rsidTr="003E1941">
        <w:tc>
          <w:tcPr>
            <w:tcW w:w="4962" w:type="dxa"/>
            <w:vAlign w:val="center"/>
          </w:tcPr>
          <w:p w:rsidR="0085747A" w:rsidRPr="00093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093B4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093B4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93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093B4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093B4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93B42" w:rsidTr="00923D7D">
        <w:tc>
          <w:tcPr>
            <w:tcW w:w="4962" w:type="dxa"/>
          </w:tcPr>
          <w:p w:rsidR="0085747A" w:rsidRPr="00093B4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093B42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093B4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093B42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093B42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093B42" w:rsidRDefault="00CB122D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C61DC5" w:rsidRPr="00093B42" w:rsidTr="00923D7D">
        <w:tc>
          <w:tcPr>
            <w:tcW w:w="4962" w:type="dxa"/>
          </w:tcPr>
          <w:p w:rsidR="00C61DC5" w:rsidRPr="00093B4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093B4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B63F06" w:rsidRPr="00093B4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63F06" w:rsidRPr="00093B42" w:rsidRDefault="00B63F0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-u</w:t>
            </w:r>
            <w:r w:rsidR="00C61DC5" w:rsidRPr="00093B42">
              <w:rPr>
                <w:rFonts w:ascii="Times New Roman" w:hAnsi="Times New Roman"/>
                <w:sz w:val="24"/>
                <w:szCs w:val="24"/>
              </w:rPr>
              <w:t xml:space="preserve">dział w konsultacjach, </w:t>
            </w:r>
          </w:p>
          <w:p w:rsidR="00C61DC5" w:rsidRPr="00093B42" w:rsidRDefault="00B63F0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-udział w </w:t>
            </w:r>
            <w:r w:rsidR="00C61DC5" w:rsidRPr="00093B42">
              <w:rPr>
                <w:rFonts w:ascii="Times New Roman" w:hAnsi="Times New Roman"/>
                <w:sz w:val="24"/>
                <w:szCs w:val="24"/>
              </w:rPr>
              <w:t>egzaminie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i kolokwium</w:t>
            </w:r>
          </w:p>
        </w:tc>
        <w:tc>
          <w:tcPr>
            <w:tcW w:w="4677" w:type="dxa"/>
          </w:tcPr>
          <w:p w:rsidR="00B63F06" w:rsidRPr="00093B42" w:rsidRDefault="00B63F06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06" w:rsidRPr="00093B42" w:rsidRDefault="00B63F06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63F06" w:rsidRPr="00093B42" w:rsidRDefault="00B63F06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093B42" w:rsidTr="00923D7D">
        <w:tc>
          <w:tcPr>
            <w:tcW w:w="4962" w:type="dxa"/>
          </w:tcPr>
          <w:p w:rsidR="000A42C6" w:rsidRPr="00093B42" w:rsidRDefault="00C61DC5" w:rsidP="000A42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:rsidR="000A42C6" w:rsidRPr="00093B42" w:rsidRDefault="000A42C6" w:rsidP="000A42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093B42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  <w:p w:rsidR="000A42C6" w:rsidRPr="00093B42" w:rsidRDefault="000A42C6" w:rsidP="000A42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-</w:t>
            </w:r>
            <w:r w:rsidR="00B63F06" w:rsidRPr="00093B42">
              <w:rPr>
                <w:rFonts w:ascii="Times New Roman" w:hAnsi="Times New Roman"/>
                <w:sz w:val="24"/>
                <w:szCs w:val="24"/>
              </w:rPr>
              <w:t xml:space="preserve"> przygotowanie do</w:t>
            </w:r>
            <w:r w:rsidR="00747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DC5" w:rsidRPr="00093B42">
              <w:rPr>
                <w:rFonts w:ascii="Times New Roman" w:hAnsi="Times New Roman"/>
                <w:sz w:val="24"/>
                <w:szCs w:val="24"/>
              </w:rPr>
              <w:t>egzaminu</w:t>
            </w:r>
            <w:r w:rsidR="00B63F06" w:rsidRPr="00093B42">
              <w:rPr>
                <w:rFonts w:ascii="Times New Roman" w:hAnsi="Times New Roman"/>
                <w:sz w:val="24"/>
                <w:szCs w:val="24"/>
              </w:rPr>
              <w:t xml:space="preserve"> i kolokwium</w:t>
            </w:r>
          </w:p>
        </w:tc>
        <w:tc>
          <w:tcPr>
            <w:tcW w:w="4677" w:type="dxa"/>
          </w:tcPr>
          <w:p w:rsidR="00C61DC5" w:rsidRPr="00093B42" w:rsidRDefault="00C61DC5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42C6" w:rsidRPr="00093B42" w:rsidRDefault="00093B42" w:rsidP="005024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A42C6" w:rsidRPr="00093B42" w:rsidRDefault="00093B42" w:rsidP="005024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747A" w:rsidRPr="00093B42" w:rsidTr="00923D7D">
        <w:tc>
          <w:tcPr>
            <w:tcW w:w="4962" w:type="dxa"/>
          </w:tcPr>
          <w:p w:rsidR="0085747A" w:rsidRPr="00093B4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93B42" w:rsidRDefault="00093B42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093B42" w:rsidTr="00923D7D">
        <w:tc>
          <w:tcPr>
            <w:tcW w:w="4962" w:type="dxa"/>
          </w:tcPr>
          <w:p w:rsidR="0085747A" w:rsidRPr="00093B4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243CB" w:rsidRDefault="00CE1F05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3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5747A" w:rsidRPr="00093B4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093B42">
        <w:rPr>
          <w:b w:val="0"/>
          <w:i/>
          <w:smallCaps w:val="0"/>
          <w:sz w:val="22"/>
        </w:rPr>
        <w:t xml:space="preserve">* </w:t>
      </w:r>
      <w:r w:rsidR="00C61DC5" w:rsidRPr="00093B42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093B4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093B42" w:rsidRDefault="0071620A" w:rsidP="009236A8">
      <w:pPr>
        <w:pStyle w:val="Punktygwne"/>
        <w:spacing w:before="0" w:after="0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6. </w:t>
      </w:r>
      <w:r w:rsidR="0085747A" w:rsidRPr="00093B42">
        <w:rPr>
          <w:smallCaps w:val="0"/>
          <w:szCs w:val="24"/>
        </w:rPr>
        <w:t>PRAKTYKI ZAWO</w:t>
      </w:r>
      <w:r w:rsidR="009D3F3B" w:rsidRPr="00093B42">
        <w:rPr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93B42" w:rsidTr="00B63F06">
        <w:trPr>
          <w:trHeight w:val="397"/>
        </w:trPr>
        <w:tc>
          <w:tcPr>
            <w:tcW w:w="4082" w:type="dxa"/>
          </w:tcPr>
          <w:p w:rsidR="0085747A" w:rsidRPr="00093B4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093B42" w:rsidRDefault="00F243CB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93B42" w:rsidTr="00B63F06">
        <w:trPr>
          <w:trHeight w:val="397"/>
        </w:trPr>
        <w:tc>
          <w:tcPr>
            <w:tcW w:w="4082" w:type="dxa"/>
          </w:tcPr>
          <w:p w:rsidR="0085747A" w:rsidRPr="00093B4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093B42" w:rsidRDefault="00F243C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093B4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093B4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7. </w:t>
      </w:r>
      <w:r w:rsidR="0085747A" w:rsidRPr="00093B42">
        <w:rPr>
          <w:smallCaps w:val="0"/>
          <w:szCs w:val="24"/>
        </w:rPr>
        <w:t>LITERATURA</w:t>
      </w:r>
    </w:p>
    <w:p w:rsidR="00675843" w:rsidRPr="00093B42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093B42" w:rsidTr="00B63F06">
        <w:trPr>
          <w:trHeight w:val="397"/>
        </w:trPr>
        <w:tc>
          <w:tcPr>
            <w:tcW w:w="9781" w:type="dxa"/>
          </w:tcPr>
          <w:p w:rsidR="00AC174B" w:rsidRPr="00B8630D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8630D">
              <w:rPr>
                <w:smallCaps w:val="0"/>
                <w:szCs w:val="24"/>
              </w:rPr>
              <w:t>Literatura podstawowa:</w:t>
            </w:r>
          </w:p>
          <w:p w:rsidR="005D37C4" w:rsidRPr="00093B42" w:rsidRDefault="005D37C4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Stemplewska-Żakowicz, K. (2016)</w:t>
            </w:r>
            <w:r w:rsidR="00B8630D">
              <w:rPr>
                <w:b w:val="0"/>
                <w:smallCaps w:val="0"/>
                <w:szCs w:val="24"/>
              </w:rPr>
              <w:t>.</w:t>
            </w:r>
            <w:r w:rsidRPr="00093B42">
              <w:rPr>
                <w:b w:val="0"/>
                <w:i/>
                <w:iCs/>
                <w:smallCaps w:val="0"/>
                <w:szCs w:val="24"/>
              </w:rPr>
              <w:t>Diagnoza psychologiczna</w:t>
            </w:r>
            <w:r w:rsidRPr="00093B42">
              <w:rPr>
                <w:b w:val="0"/>
                <w:smallCaps w:val="0"/>
                <w:szCs w:val="24"/>
              </w:rPr>
              <w:t xml:space="preserve">. </w:t>
            </w:r>
            <w:r w:rsidRPr="00093B42">
              <w:rPr>
                <w:b w:val="0"/>
                <w:i/>
                <w:iCs/>
                <w:smallCaps w:val="0"/>
                <w:szCs w:val="24"/>
              </w:rPr>
              <w:t>Diagnozowanie jako kompetencja profesjonalna</w:t>
            </w:r>
            <w:r w:rsidRPr="00093B42">
              <w:rPr>
                <w:b w:val="0"/>
                <w:smallCaps w:val="0"/>
                <w:szCs w:val="24"/>
              </w:rPr>
              <w:t>. Sopot: Gdańskie Wydawnictwo Psychologiczne.</w:t>
            </w:r>
          </w:p>
          <w:p w:rsidR="00CE1F05" w:rsidRPr="00093B42" w:rsidRDefault="00CE1F05" w:rsidP="00F243C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smallCaps w:val="0"/>
                <w:color w:val="000000"/>
                <w:szCs w:val="24"/>
              </w:rPr>
              <w:t xml:space="preserve">Lenart, A. (2020). Diagnoza niepełnosprawności intelektualnej u dzieci i młodzieży </w:t>
            </w:r>
            <w:r w:rsidR="00093B42">
              <w:rPr>
                <w:b w:val="0"/>
                <w:smallCaps w:val="0"/>
                <w:color w:val="000000"/>
                <w:szCs w:val="24"/>
              </w:rPr>
              <w:br/>
            </w:r>
            <w:r w:rsidRPr="00093B42">
              <w:rPr>
                <w:b w:val="0"/>
                <w:smallCaps w:val="0"/>
                <w:color w:val="000000"/>
                <w:szCs w:val="24"/>
              </w:rPr>
              <w:t xml:space="preserve">z wykorzystaniem dostępnych testów psychologicznych. W: E. Zasępa (red.), </w:t>
            </w:r>
            <w:r w:rsidRPr="00502497">
              <w:rPr>
                <w:b w:val="0"/>
                <w:i/>
                <w:smallCaps w:val="0"/>
                <w:color w:val="000000"/>
                <w:szCs w:val="24"/>
              </w:rPr>
              <w:t>Niepełnosprawność intelektualna - Poznawanie i wspieranie</w:t>
            </w:r>
            <w:r w:rsidRPr="00093B42">
              <w:rPr>
                <w:b w:val="0"/>
                <w:smallCaps w:val="0"/>
                <w:color w:val="000000"/>
                <w:szCs w:val="24"/>
              </w:rPr>
              <w:t>(s.43-73). Warszawa: Wydawnictwo Akademii Pedagogiki Specjalnej.</w:t>
            </w:r>
          </w:p>
          <w:p w:rsidR="00AC174B" w:rsidRPr="00093B42" w:rsidRDefault="005D37C4" w:rsidP="00F243C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smallCaps w:val="0"/>
                <w:color w:val="000000"/>
                <w:szCs w:val="24"/>
              </w:rPr>
              <w:lastRenderedPageBreak/>
              <w:t xml:space="preserve">Grzegorzewska, </w:t>
            </w:r>
            <w:r w:rsidR="00093B42">
              <w:rPr>
                <w:b w:val="0"/>
                <w:smallCaps w:val="0"/>
                <w:color w:val="000000"/>
                <w:szCs w:val="24"/>
              </w:rPr>
              <w:t>I</w:t>
            </w:r>
            <w:r w:rsidRPr="00093B42">
              <w:rPr>
                <w:b w:val="0"/>
                <w:smallCaps w:val="0"/>
                <w:color w:val="000000"/>
                <w:szCs w:val="24"/>
              </w:rPr>
              <w:t xml:space="preserve">., Cierpiałkowska, L, Borkowska, A.R. (2020). </w:t>
            </w:r>
            <w:r w:rsidR="00AC174B" w:rsidRPr="00502497">
              <w:rPr>
                <w:b w:val="0"/>
                <w:i/>
                <w:smallCaps w:val="0"/>
                <w:color w:val="000000"/>
                <w:szCs w:val="24"/>
              </w:rPr>
              <w:t xml:space="preserve">Psychologia kliniczna dzieci </w:t>
            </w:r>
            <w:r w:rsidR="009C7D3D" w:rsidRPr="00502497">
              <w:rPr>
                <w:b w:val="0"/>
                <w:i/>
                <w:smallCaps w:val="0"/>
                <w:color w:val="000000"/>
                <w:szCs w:val="24"/>
              </w:rPr>
              <w:br/>
            </w:r>
            <w:r w:rsidR="00AC174B" w:rsidRPr="00502497">
              <w:rPr>
                <w:b w:val="0"/>
                <w:i/>
                <w:smallCaps w:val="0"/>
                <w:color w:val="000000"/>
                <w:szCs w:val="24"/>
              </w:rPr>
              <w:t>i młodzieży</w:t>
            </w:r>
            <w:r w:rsidRPr="00502497">
              <w:rPr>
                <w:b w:val="0"/>
                <w:i/>
                <w:smallCaps w:val="0"/>
                <w:color w:val="000000"/>
                <w:szCs w:val="24"/>
              </w:rPr>
              <w:t>.</w:t>
            </w:r>
            <w:r w:rsidRPr="00093B42">
              <w:rPr>
                <w:b w:val="0"/>
                <w:smallCaps w:val="0"/>
                <w:color w:val="000000"/>
                <w:szCs w:val="24"/>
              </w:rPr>
              <w:t xml:space="preserve"> Warszawa: Wydawnictwo Naukowe PWN</w:t>
            </w:r>
          </w:p>
        </w:tc>
      </w:tr>
      <w:tr w:rsidR="0085747A" w:rsidRPr="00093B42" w:rsidTr="00B63F06">
        <w:trPr>
          <w:trHeight w:val="397"/>
        </w:trPr>
        <w:tc>
          <w:tcPr>
            <w:tcW w:w="9781" w:type="dxa"/>
          </w:tcPr>
          <w:p w:rsidR="00CE1F05" w:rsidRPr="00F243CB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8630D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C174B" w:rsidRPr="00093B42" w:rsidRDefault="005D37C4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Hornowska, E. (2009). </w:t>
            </w:r>
            <w:r w:rsidR="00AC174B" w:rsidRPr="00502497">
              <w:rPr>
                <w:b w:val="0"/>
                <w:i/>
                <w:iCs/>
                <w:smallCaps w:val="0"/>
                <w:color w:val="000000"/>
                <w:szCs w:val="24"/>
              </w:rPr>
              <w:t>Testy psychologiczne: teoria i praktyka</w:t>
            </w: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. Warszawa: </w:t>
            </w:r>
            <w:r w:rsidR="006475C7" w:rsidRPr="00093B42">
              <w:rPr>
                <w:b w:val="0"/>
                <w:iCs/>
                <w:smallCaps w:val="0"/>
                <w:color w:val="000000"/>
                <w:szCs w:val="24"/>
              </w:rPr>
              <w:t>Wydawnictwo Naukowe Scholar</w:t>
            </w:r>
          </w:p>
          <w:p w:rsidR="00AC174B" w:rsidRPr="00093B42" w:rsidRDefault="005D37C4" w:rsidP="00F243CB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Hornowska, E. (2000). Stronniczość testów psychologicznych: Problemy metodologiczne – konsekwencje społeczne. </w:t>
            </w:r>
            <w:r w:rsidRPr="00502497">
              <w:rPr>
                <w:b w:val="0"/>
                <w:i/>
                <w:iCs/>
                <w:smallCaps w:val="0"/>
                <w:color w:val="000000"/>
                <w:szCs w:val="24"/>
              </w:rPr>
              <w:t>Przegląd Psychologiczny, 43</w:t>
            </w: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>(1), 39–46</w:t>
            </w:r>
          </w:p>
          <w:p w:rsidR="00AC174B" w:rsidRPr="00093B42" w:rsidRDefault="006475C7" w:rsidP="00F243CB">
            <w:pPr>
              <w:spacing w:after="0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946706">
              <w:rPr>
                <w:rFonts w:ascii="Times New Roman" w:hAnsi="Times New Roman"/>
                <w:sz w:val="24"/>
                <w:szCs w:val="24"/>
              </w:rPr>
              <w:t>Suchańska</w:t>
            </w:r>
            <w:r w:rsidRPr="00093B42">
              <w:rPr>
                <w:rFonts w:ascii="Times New Roman" w:hAnsi="Times New Roman"/>
                <w:smallCaps/>
                <w:sz w:val="24"/>
                <w:szCs w:val="24"/>
              </w:rPr>
              <w:t xml:space="preserve">, A. (2012). </w:t>
            </w:r>
            <w:r w:rsidR="00AC174B" w:rsidRPr="00502497">
              <w:rPr>
                <w:rFonts w:ascii="Times New Roman" w:hAnsi="Times New Roman"/>
                <w:i/>
                <w:sz w:val="24"/>
                <w:szCs w:val="24"/>
              </w:rPr>
              <w:t>Rozmowa i obserwacja w diagnozie psychologicznej</w:t>
            </w:r>
            <w:r w:rsidRPr="00093B42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Warszawa: Wydawnictwa Akademickie i Profesjonalne</w:t>
            </w:r>
          </w:p>
          <w:p w:rsidR="00AC174B" w:rsidRPr="00093B42" w:rsidRDefault="006475C7" w:rsidP="00F243CB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Szustrowa, T. (1987). </w:t>
            </w:r>
            <w:r w:rsidR="00AC174B" w:rsidRPr="00502497">
              <w:rPr>
                <w:b w:val="0"/>
                <w:i/>
                <w:iCs/>
                <w:smallCaps w:val="0"/>
                <w:color w:val="000000"/>
                <w:szCs w:val="24"/>
              </w:rPr>
              <w:t>Swobodne techniki diagnostyczne: wywiad i obserwacja: skrypt dla studentów psychologii</w:t>
            </w: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 (</w:t>
            </w:r>
            <w:r w:rsidR="00AC174B" w:rsidRPr="00093B42">
              <w:rPr>
                <w:b w:val="0"/>
                <w:iCs/>
                <w:smallCaps w:val="0"/>
                <w:color w:val="000000"/>
                <w:szCs w:val="24"/>
              </w:rPr>
              <w:t>red.</w:t>
            </w: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>). Warszawa: Wydawnictwa Uniwersytetu Warszawskiego</w:t>
            </w:r>
          </w:p>
          <w:p w:rsidR="00AC174B" w:rsidRPr="00093B42" w:rsidRDefault="00F6771C" w:rsidP="00F243CB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Krasowicz-Kupis, G., Wiejak, K., Gruszczyńska, K. (2015). </w:t>
            </w:r>
            <w:r w:rsidRPr="00502497">
              <w:rPr>
                <w:b w:val="0"/>
                <w:i/>
                <w:iCs/>
                <w:smallCaps w:val="0"/>
                <w:color w:val="000000"/>
                <w:szCs w:val="24"/>
              </w:rPr>
              <w:t>Katalog metod diagnozy rozwoju poznawczego dziecka na etapie edukacji przedszkolnej i wczesnoszkolnej. Tom 1. Narzędzia dostępne w poradniach psychologiczno</w:t>
            </w:r>
            <w:r w:rsidR="00502497">
              <w:rPr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502497">
              <w:rPr>
                <w:b w:val="0"/>
                <w:i/>
                <w:iCs/>
                <w:smallCaps w:val="0"/>
                <w:color w:val="000000"/>
                <w:szCs w:val="24"/>
              </w:rPr>
              <w:t>pedagogicznych i szkołach.</w:t>
            </w: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 Warszawa: Instytut Badań Edukacyjnych.</w:t>
            </w:r>
          </w:p>
          <w:p w:rsidR="00AC174B" w:rsidRPr="00093B42" w:rsidRDefault="00AC174B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093B4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093B42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093B42">
        <w:rPr>
          <w:b w:val="0"/>
          <w:smallCaps w:val="0"/>
          <w:szCs w:val="24"/>
        </w:rPr>
        <w:t>Akceptacja Kierownika Jednostki lub osoby upoważnionej</w:t>
      </w:r>
    </w:p>
    <w:sectPr w:rsidR="0085747A" w:rsidRPr="00093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4C7" w:rsidRDefault="005944C7" w:rsidP="00C16ABF">
      <w:pPr>
        <w:spacing w:after="0" w:line="240" w:lineRule="auto"/>
      </w:pPr>
      <w:r>
        <w:separator/>
      </w:r>
    </w:p>
  </w:endnote>
  <w:endnote w:type="continuationSeparator" w:id="0">
    <w:p w:rsidR="005944C7" w:rsidRDefault="005944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4C7" w:rsidRDefault="005944C7" w:rsidP="00C16ABF">
      <w:pPr>
        <w:spacing w:after="0" w:line="240" w:lineRule="auto"/>
      </w:pPr>
      <w:r>
        <w:separator/>
      </w:r>
    </w:p>
  </w:footnote>
  <w:footnote w:type="continuationSeparator" w:id="0">
    <w:p w:rsidR="005944C7" w:rsidRDefault="005944C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5B46DC"/>
    <w:multiLevelType w:val="hybridMultilevel"/>
    <w:tmpl w:val="2FBA3B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6E0C17"/>
    <w:multiLevelType w:val="hybridMultilevel"/>
    <w:tmpl w:val="25C42E5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183010"/>
    <w:multiLevelType w:val="hybridMultilevel"/>
    <w:tmpl w:val="B0DA3730"/>
    <w:lvl w:ilvl="0" w:tplc="AC3CE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EE0"/>
    <w:rsid w:val="00015B8F"/>
    <w:rsid w:val="00022ECE"/>
    <w:rsid w:val="0003345D"/>
    <w:rsid w:val="00042A51"/>
    <w:rsid w:val="00042D2E"/>
    <w:rsid w:val="00044C82"/>
    <w:rsid w:val="00070ED6"/>
    <w:rsid w:val="000742DC"/>
    <w:rsid w:val="00084C12"/>
    <w:rsid w:val="00090FC2"/>
    <w:rsid w:val="00093B42"/>
    <w:rsid w:val="0009462C"/>
    <w:rsid w:val="00094B12"/>
    <w:rsid w:val="00096C46"/>
    <w:rsid w:val="000A296F"/>
    <w:rsid w:val="000A2A28"/>
    <w:rsid w:val="000A3CDF"/>
    <w:rsid w:val="000A42C6"/>
    <w:rsid w:val="000B192D"/>
    <w:rsid w:val="000B28EE"/>
    <w:rsid w:val="000B3E37"/>
    <w:rsid w:val="000B7052"/>
    <w:rsid w:val="000D04B0"/>
    <w:rsid w:val="000D0B01"/>
    <w:rsid w:val="000E1D5F"/>
    <w:rsid w:val="000F1C57"/>
    <w:rsid w:val="000F5615"/>
    <w:rsid w:val="00106157"/>
    <w:rsid w:val="00115FE3"/>
    <w:rsid w:val="00124BFF"/>
    <w:rsid w:val="0012560E"/>
    <w:rsid w:val="0012623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6C9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5D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F80"/>
    <w:rsid w:val="002F02A3"/>
    <w:rsid w:val="002F2B9A"/>
    <w:rsid w:val="002F4ABE"/>
    <w:rsid w:val="003018BA"/>
    <w:rsid w:val="0030395F"/>
    <w:rsid w:val="00305C92"/>
    <w:rsid w:val="003151C5"/>
    <w:rsid w:val="003159E8"/>
    <w:rsid w:val="00323C11"/>
    <w:rsid w:val="00327781"/>
    <w:rsid w:val="003343CF"/>
    <w:rsid w:val="0034621F"/>
    <w:rsid w:val="00346FE9"/>
    <w:rsid w:val="0034759A"/>
    <w:rsid w:val="003503F6"/>
    <w:rsid w:val="003530DD"/>
    <w:rsid w:val="00363F78"/>
    <w:rsid w:val="003A0A5B"/>
    <w:rsid w:val="003A1176"/>
    <w:rsid w:val="003C0BAE"/>
    <w:rsid w:val="003D017C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F57"/>
    <w:rsid w:val="0042745A"/>
    <w:rsid w:val="00431D5C"/>
    <w:rsid w:val="004362C6"/>
    <w:rsid w:val="00437FA2"/>
    <w:rsid w:val="00445970"/>
    <w:rsid w:val="0044764C"/>
    <w:rsid w:val="004510A4"/>
    <w:rsid w:val="00461EFC"/>
    <w:rsid w:val="004652C2"/>
    <w:rsid w:val="004706D1"/>
    <w:rsid w:val="00470EE6"/>
    <w:rsid w:val="00471326"/>
    <w:rsid w:val="0047598D"/>
    <w:rsid w:val="00477E59"/>
    <w:rsid w:val="004840FD"/>
    <w:rsid w:val="00490F7D"/>
    <w:rsid w:val="00491678"/>
    <w:rsid w:val="004968E2"/>
    <w:rsid w:val="00497342"/>
    <w:rsid w:val="004A3EEA"/>
    <w:rsid w:val="004A4D1F"/>
    <w:rsid w:val="004D5282"/>
    <w:rsid w:val="004D6B12"/>
    <w:rsid w:val="004F1551"/>
    <w:rsid w:val="004F55A3"/>
    <w:rsid w:val="00501BDA"/>
    <w:rsid w:val="00502497"/>
    <w:rsid w:val="0050496F"/>
    <w:rsid w:val="00506040"/>
    <w:rsid w:val="00513B6F"/>
    <w:rsid w:val="005156A1"/>
    <w:rsid w:val="00517C63"/>
    <w:rsid w:val="005363C4"/>
    <w:rsid w:val="00536BDE"/>
    <w:rsid w:val="00542CA1"/>
    <w:rsid w:val="00543ACC"/>
    <w:rsid w:val="0056696D"/>
    <w:rsid w:val="005944C7"/>
    <w:rsid w:val="0059484D"/>
    <w:rsid w:val="005A0855"/>
    <w:rsid w:val="005A133C"/>
    <w:rsid w:val="005A3196"/>
    <w:rsid w:val="005B231F"/>
    <w:rsid w:val="005C080F"/>
    <w:rsid w:val="005C55E5"/>
    <w:rsid w:val="005C696A"/>
    <w:rsid w:val="005D37C4"/>
    <w:rsid w:val="005E6E85"/>
    <w:rsid w:val="005F0A68"/>
    <w:rsid w:val="005F31D2"/>
    <w:rsid w:val="0061029B"/>
    <w:rsid w:val="0061174B"/>
    <w:rsid w:val="00617230"/>
    <w:rsid w:val="00621CE1"/>
    <w:rsid w:val="00623A14"/>
    <w:rsid w:val="00627FC9"/>
    <w:rsid w:val="00635C4C"/>
    <w:rsid w:val="006475C7"/>
    <w:rsid w:val="00647FA8"/>
    <w:rsid w:val="00650C5F"/>
    <w:rsid w:val="00654934"/>
    <w:rsid w:val="006620D9"/>
    <w:rsid w:val="00671958"/>
    <w:rsid w:val="00675843"/>
    <w:rsid w:val="00695030"/>
    <w:rsid w:val="00696477"/>
    <w:rsid w:val="006D050F"/>
    <w:rsid w:val="006D6139"/>
    <w:rsid w:val="006E5D65"/>
    <w:rsid w:val="006F1282"/>
    <w:rsid w:val="006F1FBC"/>
    <w:rsid w:val="006F31E2"/>
    <w:rsid w:val="006F5708"/>
    <w:rsid w:val="00702F5F"/>
    <w:rsid w:val="00706544"/>
    <w:rsid w:val="007072BA"/>
    <w:rsid w:val="0071620A"/>
    <w:rsid w:val="00724677"/>
    <w:rsid w:val="00725459"/>
    <w:rsid w:val="00727386"/>
    <w:rsid w:val="007327BD"/>
    <w:rsid w:val="00734608"/>
    <w:rsid w:val="00745302"/>
    <w:rsid w:val="007461D6"/>
    <w:rsid w:val="00746EC8"/>
    <w:rsid w:val="00747077"/>
    <w:rsid w:val="00763BF1"/>
    <w:rsid w:val="00766FD4"/>
    <w:rsid w:val="0078168C"/>
    <w:rsid w:val="00787C2A"/>
    <w:rsid w:val="00790E27"/>
    <w:rsid w:val="007938D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3E06"/>
    <w:rsid w:val="008552A2"/>
    <w:rsid w:val="0085747A"/>
    <w:rsid w:val="00884922"/>
    <w:rsid w:val="00885F64"/>
    <w:rsid w:val="008917F9"/>
    <w:rsid w:val="008A45F7"/>
    <w:rsid w:val="008B0224"/>
    <w:rsid w:val="008B16E6"/>
    <w:rsid w:val="008C0CC0"/>
    <w:rsid w:val="008C19A9"/>
    <w:rsid w:val="008C379D"/>
    <w:rsid w:val="008C5147"/>
    <w:rsid w:val="008C5359"/>
    <w:rsid w:val="008C5363"/>
    <w:rsid w:val="008D0407"/>
    <w:rsid w:val="008D3DFB"/>
    <w:rsid w:val="008E64F4"/>
    <w:rsid w:val="008F12C9"/>
    <w:rsid w:val="008F6E29"/>
    <w:rsid w:val="00916188"/>
    <w:rsid w:val="009236A8"/>
    <w:rsid w:val="00923D7D"/>
    <w:rsid w:val="00945FC5"/>
    <w:rsid w:val="00946706"/>
    <w:rsid w:val="009508DF"/>
    <w:rsid w:val="00950DAC"/>
    <w:rsid w:val="00954A07"/>
    <w:rsid w:val="00997F14"/>
    <w:rsid w:val="009A1C82"/>
    <w:rsid w:val="009A2EDB"/>
    <w:rsid w:val="009A78D9"/>
    <w:rsid w:val="009C3E31"/>
    <w:rsid w:val="009C54AE"/>
    <w:rsid w:val="009C788E"/>
    <w:rsid w:val="009C7D3D"/>
    <w:rsid w:val="009D3F3B"/>
    <w:rsid w:val="009E0543"/>
    <w:rsid w:val="009E0D47"/>
    <w:rsid w:val="009E3B41"/>
    <w:rsid w:val="009F3C5C"/>
    <w:rsid w:val="009F4610"/>
    <w:rsid w:val="00A00ECC"/>
    <w:rsid w:val="00A155EE"/>
    <w:rsid w:val="00A2245B"/>
    <w:rsid w:val="00A254CC"/>
    <w:rsid w:val="00A30110"/>
    <w:rsid w:val="00A348D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6501"/>
    <w:rsid w:val="00AB053C"/>
    <w:rsid w:val="00AB1CC4"/>
    <w:rsid w:val="00AC174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F06"/>
    <w:rsid w:val="00B66529"/>
    <w:rsid w:val="00B75946"/>
    <w:rsid w:val="00B8056E"/>
    <w:rsid w:val="00B819C8"/>
    <w:rsid w:val="00B82308"/>
    <w:rsid w:val="00B8630D"/>
    <w:rsid w:val="00B90885"/>
    <w:rsid w:val="00BB520A"/>
    <w:rsid w:val="00BC1789"/>
    <w:rsid w:val="00BD3869"/>
    <w:rsid w:val="00BD643C"/>
    <w:rsid w:val="00BD66E9"/>
    <w:rsid w:val="00BD6FD7"/>
    <w:rsid w:val="00BD6FF4"/>
    <w:rsid w:val="00BF2C41"/>
    <w:rsid w:val="00C016E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524"/>
    <w:rsid w:val="00CA2B96"/>
    <w:rsid w:val="00CA5089"/>
    <w:rsid w:val="00CA56E5"/>
    <w:rsid w:val="00CB122D"/>
    <w:rsid w:val="00CD6897"/>
    <w:rsid w:val="00CE1F05"/>
    <w:rsid w:val="00CE5BAC"/>
    <w:rsid w:val="00CF25BE"/>
    <w:rsid w:val="00CF78ED"/>
    <w:rsid w:val="00D02B25"/>
    <w:rsid w:val="00D02EBA"/>
    <w:rsid w:val="00D10B50"/>
    <w:rsid w:val="00D17C3C"/>
    <w:rsid w:val="00D26B2C"/>
    <w:rsid w:val="00D3245E"/>
    <w:rsid w:val="00D352C9"/>
    <w:rsid w:val="00D425B2"/>
    <w:rsid w:val="00D428D6"/>
    <w:rsid w:val="00D552B2"/>
    <w:rsid w:val="00D608D1"/>
    <w:rsid w:val="00D74119"/>
    <w:rsid w:val="00D8075B"/>
    <w:rsid w:val="00D809E2"/>
    <w:rsid w:val="00D8678B"/>
    <w:rsid w:val="00D94A9C"/>
    <w:rsid w:val="00DA2114"/>
    <w:rsid w:val="00DB3AFF"/>
    <w:rsid w:val="00DE09C0"/>
    <w:rsid w:val="00DE4A14"/>
    <w:rsid w:val="00DE668B"/>
    <w:rsid w:val="00DF320D"/>
    <w:rsid w:val="00DF71C8"/>
    <w:rsid w:val="00E129B8"/>
    <w:rsid w:val="00E21E7D"/>
    <w:rsid w:val="00E22FBC"/>
    <w:rsid w:val="00E24BF5"/>
    <w:rsid w:val="00E25338"/>
    <w:rsid w:val="00E51E44"/>
    <w:rsid w:val="00E530FB"/>
    <w:rsid w:val="00E63348"/>
    <w:rsid w:val="00E742AA"/>
    <w:rsid w:val="00E76822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3E5D"/>
    <w:rsid w:val="00F17567"/>
    <w:rsid w:val="00F243CB"/>
    <w:rsid w:val="00F27A7B"/>
    <w:rsid w:val="00F34E01"/>
    <w:rsid w:val="00F365FC"/>
    <w:rsid w:val="00F50186"/>
    <w:rsid w:val="00F526AF"/>
    <w:rsid w:val="00F617C3"/>
    <w:rsid w:val="00F6771C"/>
    <w:rsid w:val="00F7066B"/>
    <w:rsid w:val="00F83B28"/>
    <w:rsid w:val="00F906F0"/>
    <w:rsid w:val="00F974DA"/>
    <w:rsid w:val="00FA46E5"/>
    <w:rsid w:val="00FB7DBA"/>
    <w:rsid w:val="00FC1C25"/>
    <w:rsid w:val="00FC3F45"/>
    <w:rsid w:val="00FD503F"/>
    <w:rsid w:val="00FD7589"/>
    <w:rsid w:val="00FE525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F31CE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13E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38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38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38D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38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38D7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9A1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94DC9-4FD9-405F-B4E0-20338FB4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1269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2022-12-29T08:13:00Z</cp:lastPrinted>
  <dcterms:created xsi:type="dcterms:W3CDTF">2023-05-30T08:36:00Z</dcterms:created>
  <dcterms:modified xsi:type="dcterms:W3CDTF">2024-09-13T12:45:00Z</dcterms:modified>
</cp:coreProperties>
</file>